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A71" w:rsidRDefault="00340C2F">
      <w:pPr>
        <w:rPr>
          <w:b/>
          <w:bCs/>
        </w:rPr>
      </w:pPr>
      <w:r w:rsidRPr="001D3BB8">
        <w:rPr>
          <w:b/>
          <w:bCs/>
        </w:rPr>
        <w:t xml:space="preserve">Mastering processes: </w:t>
      </w:r>
      <w:r w:rsidR="002B2BCF">
        <w:rPr>
          <w:b/>
          <w:bCs/>
        </w:rPr>
        <w:t>High-performance reaming</w:t>
      </w:r>
    </w:p>
    <w:p w:rsidR="0045402B" w:rsidRPr="001D3BB8" w:rsidRDefault="0045402B">
      <w:pPr>
        <w:rPr>
          <w:b/>
          <w:bCs/>
        </w:rPr>
      </w:pPr>
    </w:p>
    <w:p w:rsidR="001B7A71" w:rsidRDefault="00340C2F" w:rsidP="00992E86">
      <w:pPr>
        <w:jc w:val="both"/>
        <w:rPr>
          <w:b/>
          <w:bCs/>
        </w:rPr>
      </w:pPr>
      <w:proofErr w:type="spellStart"/>
      <w:r w:rsidRPr="001D3BB8">
        <w:rPr>
          <w:b/>
          <w:bCs/>
        </w:rPr>
        <w:t>Tight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bore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tolerances</w:t>
      </w:r>
      <w:proofErr w:type="spellEnd"/>
      <w:r w:rsidRPr="001D3BB8">
        <w:rPr>
          <w:b/>
          <w:bCs/>
        </w:rPr>
        <w:t xml:space="preserve">, high </w:t>
      </w:r>
      <w:proofErr w:type="spellStart"/>
      <w:r w:rsidRPr="001D3BB8">
        <w:rPr>
          <w:b/>
          <w:bCs/>
        </w:rPr>
        <w:t>surface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qualit</w:t>
      </w:r>
      <w:r w:rsidR="005215C3">
        <w:rPr>
          <w:b/>
          <w:bCs/>
        </w:rPr>
        <w:t>y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and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almost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perfect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cylindricity</w:t>
      </w:r>
      <w:proofErr w:type="spellEnd"/>
      <w:r w:rsidRPr="001D3BB8">
        <w:rPr>
          <w:b/>
          <w:bCs/>
        </w:rPr>
        <w:t xml:space="preserve">. </w:t>
      </w:r>
      <w:proofErr w:type="spellStart"/>
      <w:r w:rsidRPr="001D3BB8">
        <w:rPr>
          <w:b/>
          <w:bCs/>
        </w:rPr>
        <w:t>Boring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with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reaming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tools</w:t>
      </w:r>
      <w:proofErr w:type="spellEnd"/>
      <w:r w:rsidRPr="001D3BB8">
        <w:rPr>
          <w:b/>
          <w:bCs/>
        </w:rPr>
        <w:t xml:space="preserve"> is often </w:t>
      </w:r>
      <w:proofErr w:type="spellStart"/>
      <w:r w:rsidRPr="001D3BB8">
        <w:rPr>
          <w:b/>
          <w:bCs/>
        </w:rPr>
        <w:t>the</w:t>
      </w:r>
      <w:proofErr w:type="spellEnd"/>
      <w:r w:rsidRPr="001D3BB8">
        <w:rPr>
          <w:b/>
          <w:bCs/>
        </w:rPr>
        <w:t xml:space="preserve"> last </w:t>
      </w:r>
      <w:proofErr w:type="spellStart"/>
      <w:r w:rsidRPr="001D3BB8">
        <w:rPr>
          <w:b/>
          <w:bCs/>
        </w:rPr>
        <w:t>machining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step</w:t>
      </w:r>
      <w:proofErr w:type="spellEnd"/>
      <w:r w:rsidRPr="001D3BB8">
        <w:rPr>
          <w:b/>
          <w:bCs/>
        </w:rPr>
        <w:t xml:space="preserve"> in </w:t>
      </w:r>
      <w:proofErr w:type="spellStart"/>
      <w:r w:rsidRPr="001D3BB8">
        <w:rPr>
          <w:b/>
          <w:bCs/>
        </w:rPr>
        <w:t>the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production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of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precise</w:t>
      </w:r>
      <w:proofErr w:type="spellEnd"/>
      <w:r w:rsidRPr="001D3BB8">
        <w:rPr>
          <w:b/>
          <w:bCs/>
        </w:rPr>
        <w:t xml:space="preserve"> </w:t>
      </w:r>
      <w:proofErr w:type="spellStart"/>
      <w:r w:rsidR="005215C3">
        <w:rPr>
          <w:b/>
          <w:bCs/>
        </w:rPr>
        <w:t>components</w:t>
      </w:r>
      <w:proofErr w:type="spellEnd"/>
      <w:r w:rsidRPr="001D3BB8">
        <w:rPr>
          <w:b/>
          <w:bCs/>
        </w:rPr>
        <w:t xml:space="preserve">. In </w:t>
      </w:r>
      <w:proofErr w:type="spellStart"/>
      <w:r w:rsidRPr="001D3BB8">
        <w:rPr>
          <w:b/>
          <w:bCs/>
        </w:rPr>
        <w:t>addition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to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the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features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mentioned</w:t>
      </w:r>
      <w:proofErr w:type="spellEnd"/>
      <w:r w:rsidRPr="001D3BB8">
        <w:rPr>
          <w:b/>
          <w:bCs/>
        </w:rPr>
        <w:t xml:space="preserve">, </w:t>
      </w:r>
      <w:proofErr w:type="spellStart"/>
      <w:r w:rsidRPr="001D3BB8">
        <w:rPr>
          <w:b/>
          <w:bCs/>
        </w:rPr>
        <w:t>other</w:t>
      </w:r>
      <w:proofErr w:type="spellEnd"/>
      <w:r w:rsidRPr="001D3BB8">
        <w:rPr>
          <w:b/>
          <w:bCs/>
        </w:rPr>
        <w:t xml:space="preserve"> </w:t>
      </w:r>
      <w:proofErr w:type="spellStart"/>
      <w:r w:rsidR="00826219">
        <w:rPr>
          <w:b/>
          <w:bCs/>
        </w:rPr>
        <w:t>properties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play</w:t>
      </w:r>
      <w:proofErr w:type="spellEnd"/>
      <w:r w:rsidRPr="001D3BB8">
        <w:rPr>
          <w:b/>
          <w:bCs/>
        </w:rPr>
        <w:t xml:space="preserve"> an </w:t>
      </w:r>
      <w:proofErr w:type="spellStart"/>
      <w:r w:rsidRPr="001D3BB8">
        <w:rPr>
          <w:b/>
          <w:bCs/>
        </w:rPr>
        <w:t>important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role</w:t>
      </w:r>
      <w:proofErr w:type="spellEnd"/>
      <w:r w:rsidRPr="001D3BB8">
        <w:rPr>
          <w:b/>
          <w:bCs/>
        </w:rPr>
        <w:t xml:space="preserve"> in </w:t>
      </w:r>
      <w:proofErr w:type="spellStart"/>
      <w:r w:rsidRPr="001D3BB8">
        <w:rPr>
          <w:b/>
          <w:bCs/>
        </w:rPr>
        <w:t>the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production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of</w:t>
      </w:r>
      <w:proofErr w:type="spellEnd"/>
      <w:r w:rsidRPr="001D3BB8">
        <w:rPr>
          <w:b/>
          <w:bCs/>
        </w:rPr>
        <w:t xml:space="preserve"> </w:t>
      </w:r>
      <w:proofErr w:type="spellStart"/>
      <w:r w:rsidR="007B6AAF">
        <w:rPr>
          <w:b/>
          <w:bCs/>
        </w:rPr>
        <w:t>close</w:t>
      </w:r>
      <w:proofErr w:type="spellEnd"/>
      <w:r w:rsidR="007B6AAF">
        <w:rPr>
          <w:b/>
          <w:bCs/>
        </w:rPr>
        <w:t xml:space="preserve"> </w:t>
      </w:r>
      <w:proofErr w:type="spellStart"/>
      <w:r w:rsidR="00207B12">
        <w:rPr>
          <w:b/>
          <w:bCs/>
        </w:rPr>
        <w:t>tolerance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bores</w:t>
      </w:r>
      <w:proofErr w:type="spellEnd"/>
      <w:r w:rsidRPr="001D3BB8">
        <w:rPr>
          <w:b/>
          <w:bCs/>
        </w:rPr>
        <w:t>. Reaming tools are usually used for this purpose. In addition to the well-</w:t>
      </w:r>
      <w:proofErr w:type="spellStart"/>
      <w:r w:rsidRPr="001D3BB8">
        <w:rPr>
          <w:b/>
          <w:bCs/>
        </w:rPr>
        <w:t>known</w:t>
      </w:r>
      <w:proofErr w:type="spellEnd"/>
      <w:r w:rsidRPr="001D3BB8">
        <w:rPr>
          <w:b/>
          <w:bCs/>
        </w:rPr>
        <w:t xml:space="preserve"> HSS </w:t>
      </w:r>
      <w:proofErr w:type="spellStart"/>
      <w:r w:rsidRPr="001D3BB8">
        <w:rPr>
          <w:b/>
          <w:bCs/>
        </w:rPr>
        <w:t>reamers</w:t>
      </w:r>
      <w:proofErr w:type="spellEnd"/>
      <w:r w:rsidRPr="001D3BB8">
        <w:rPr>
          <w:b/>
          <w:bCs/>
        </w:rPr>
        <w:t xml:space="preserve">, </w:t>
      </w:r>
      <w:proofErr w:type="spellStart"/>
      <w:r w:rsidRPr="001D3BB8">
        <w:rPr>
          <w:b/>
          <w:bCs/>
        </w:rPr>
        <w:t>special</w:t>
      </w:r>
      <w:proofErr w:type="spellEnd"/>
      <w:r w:rsidRPr="001D3BB8">
        <w:rPr>
          <w:b/>
          <w:bCs/>
        </w:rPr>
        <w:t xml:space="preserve"> high-performance </w:t>
      </w:r>
      <w:proofErr w:type="spellStart"/>
      <w:r w:rsidRPr="001D3BB8">
        <w:rPr>
          <w:b/>
          <w:bCs/>
        </w:rPr>
        <w:t>reaming</w:t>
      </w:r>
      <w:proofErr w:type="spellEnd"/>
      <w:r w:rsidRPr="001D3BB8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systems</w:t>
      </w:r>
      <w:proofErr w:type="spellEnd"/>
      <w:r w:rsidRPr="001D3BB8">
        <w:rPr>
          <w:b/>
          <w:bCs/>
        </w:rPr>
        <w:t xml:space="preserve"> </w:t>
      </w:r>
      <w:proofErr w:type="spellStart"/>
      <w:r w:rsidR="002B2BCF">
        <w:rPr>
          <w:b/>
          <w:bCs/>
        </w:rPr>
        <w:t>are</w:t>
      </w:r>
      <w:proofErr w:type="spellEnd"/>
      <w:r w:rsidR="002B2BCF">
        <w:rPr>
          <w:b/>
          <w:bCs/>
        </w:rPr>
        <w:t xml:space="preserve"> </w:t>
      </w:r>
      <w:proofErr w:type="spellStart"/>
      <w:r w:rsidRPr="001D3BB8">
        <w:rPr>
          <w:b/>
          <w:bCs/>
        </w:rPr>
        <w:t>increasingly</w:t>
      </w:r>
      <w:proofErr w:type="spellEnd"/>
      <w:r w:rsidRPr="001D3BB8">
        <w:rPr>
          <w:b/>
          <w:bCs/>
        </w:rPr>
        <w:t xml:space="preserve"> </w:t>
      </w:r>
      <w:proofErr w:type="spellStart"/>
      <w:r w:rsidR="00207B12">
        <w:rPr>
          <w:b/>
          <w:bCs/>
        </w:rPr>
        <w:t>proving</w:t>
      </w:r>
      <w:proofErr w:type="spellEnd"/>
      <w:r w:rsidR="00207B12">
        <w:rPr>
          <w:b/>
          <w:bCs/>
        </w:rPr>
        <w:t xml:space="preserve"> </w:t>
      </w:r>
      <w:proofErr w:type="spellStart"/>
      <w:r w:rsidR="00207B12">
        <w:rPr>
          <w:b/>
          <w:bCs/>
        </w:rPr>
        <w:t>their</w:t>
      </w:r>
      <w:proofErr w:type="spellEnd"/>
      <w:r w:rsidR="00207B12">
        <w:rPr>
          <w:b/>
          <w:bCs/>
        </w:rPr>
        <w:t xml:space="preserve"> </w:t>
      </w:r>
      <w:proofErr w:type="spellStart"/>
      <w:r w:rsidR="00207B12">
        <w:rPr>
          <w:b/>
          <w:bCs/>
        </w:rPr>
        <w:t>worth</w:t>
      </w:r>
      <w:proofErr w:type="spellEnd"/>
      <w:r w:rsidR="002B2BCF">
        <w:rPr>
          <w:b/>
          <w:bCs/>
        </w:rPr>
        <w:t xml:space="preserve"> in </w:t>
      </w:r>
      <w:r w:rsidRPr="001D3BB8">
        <w:rPr>
          <w:b/>
          <w:bCs/>
        </w:rPr>
        <w:t xml:space="preserve">modern </w:t>
      </w:r>
      <w:proofErr w:type="spellStart"/>
      <w:r w:rsidRPr="001D3BB8">
        <w:rPr>
          <w:b/>
          <w:bCs/>
        </w:rPr>
        <w:t>production</w:t>
      </w:r>
      <w:proofErr w:type="spellEnd"/>
      <w:r w:rsidRPr="001D3BB8">
        <w:rPr>
          <w:b/>
          <w:bCs/>
        </w:rPr>
        <w:t xml:space="preserve">. With the DR reaming system, Paul Horn GmbH offers its </w:t>
      </w:r>
      <w:r w:rsidR="00A7296C" w:rsidRPr="001D3BB8">
        <w:rPr>
          <w:b/>
          <w:bCs/>
        </w:rPr>
        <w:t xml:space="preserve">own product portfolio for the economical finishing of bores. </w:t>
      </w:r>
    </w:p>
    <w:p w:rsidR="00DB24E2" w:rsidRDefault="00DB24E2" w:rsidP="00992E86">
      <w:pPr>
        <w:jc w:val="both"/>
      </w:pPr>
    </w:p>
    <w:p w:rsidR="001B7A71" w:rsidRDefault="00340C2F" w:rsidP="00992E86">
      <w:pPr>
        <w:jc w:val="both"/>
      </w:pPr>
      <w:r>
        <w:t xml:space="preserve">As with other tool systems, high-performance reaming systems are also subject to </w:t>
      </w:r>
      <w:r w:rsidR="00826219">
        <w:t xml:space="preserve">demanding </w:t>
      </w:r>
      <w:r>
        <w:t xml:space="preserve">requirements. In addition to high process reliability, long tool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low</w:t>
      </w:r>
      <w:proofErr w:type="spellEnd"/>
      <w:r>
        <w:t xml:space="preserve"> </w:t>
      </w:r>
      <w:proofErr w:type="spellStart"/>
      <w:r>
        <w:t>tool</w:t>
      </w:r>
      <w:proofErr w:type="spellEnd"/>
      <w:r>
        <w:t xml:space="preserve"> </w:t>
      </w:r>
      <w:proofErr w:type="spellStart"/>
      <w:r>
        <w:t>costs</w:t>
      </w:r>
      <w:proofErr w:type="spellEnd"/>
      <w:r>
        <w:t xml:space="preserve">, modern </w:t>
      </w:r>
      <w:proofErr w:type="spellStart"/>
      <w:r>
        <w:t>reaming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 must </w:t>
      </w:r>
      <w:proofErr w:type="spellStart"/>
      <w:r w:rsidR="001D3BB8">
        <w:t>fulfil</w:t>
      </w:r>
      <w:proofErr w:type="spellEnd"/>
      <w:r w:rsidR="001D3BB8">
        <w:t xml:space="preserve"> </w:t>
      </w:r>
      <w:proofErr w:type="spellStart"/>
      <w:r w:rsidR="001D3BB8">
        <w:t>further</w:t>
      </w:r>
      <w:proofErr w:type="spellEnd"/>
      <w:r w:rsidR="001D3BB8">
        <w:t xml:space="preserve"> </w:t>
      </w:r>
      <w:proofErr w:type="spellStart"/>
      <w:r w:rsidR="001D3BB8">
        <w:t>criteria</w:t>
      </w:r>
      <w:proofErr w:type="spellEnd"/>
      <w:r w:rsidR="001D3BB8">
        <w:t xml:space="preserve">. These include, among other things, the modularity of the tools. </w:t>
      </w:r>
      <w:proofErr w:type="spellStart"/>
      <w:r w:rsidR="001D3BB8">
        <w:t>While</w:t>
      </w:r>
      <w:proofErr w:type="spellEnd"/>
      <w:r w:rsidR="001D3BB8">
        <w:t xml:space="preserve"> </w:t>
      </w:r>
      <w:proofErr w:type="spellStart"/>
      <w:r w:rsidR="009E168D">
        <w:t>machining</w:t>
      </w:r>
      <w:proofErr w:type="spellEnd"/>
      <w:r w:rsidR="009E168D">
        <w:t xml:space="preserve"> </w:t>
      </w:r>
      <w:proofErr w:type="spellStart"/>
      <w:r w:rsidR="001D3BB8">
        <w:t>with</w:t>
      </w:r>
      <w:proofErr w:type="spellEnd"/>
      <w:r w:rsidR="001D3BB8">
        <w:t xml:space="preserve"> an HSS reamer is </w:t>
      </w:r>
      <w:proofErr w:type="spellStart"/>
      <w:r w:rsidR="00683473">
        <w:t>partially</w:t>
      </w:r>
      <w:proofErr w:type="spellEnd"/>
      <w:r w:rsidR="00683473">
        <w:t xml:space="preserve"> limited in </w:t>
      </w:r>
      <w:proofErr w:type="spellStart"/>
      <w:r w:rsidR="00683473">
        <w:t>this</w:t>
      </w:r>
      <w:proofErr w:type="spellEnd"/>
      <w:r w:rsidR="00683473">
        <w:t xml:space="preserve"> </w:t>
      </w:r>
      <w:proofErr w:type="spellStart"/>
      <w:r w:rsidR="00683473">
        <w:t>respect</w:t>
      </w:r>
      <w:proofErr w:type="spellEnd"/>
      <w:r w:rsidR="001D3BB8">
        <w:t xml:space="preserve">, modern </w:t>
      </w:r>
      <w:proofErr w:type="spellStart"/>
      <w:r w:rsidR="001D3BB8">
        <w:t>reaming</w:t>
      </w:r>
      <w:proofErr w:type="spellEnd"/>
      <w:r w:rsidR="001D3BB8">
        <w:t xml:space="preserve"> </w:t>
      </w:r>
      <w:proofErr w:type="spellStart"/>
      <w:r w:rsidR="001D3BB8">
        <w:t>systems</w:t>
      </w:r>
      <w:proofErr w:type="spellEnd"/>
      <w:r w:rsidR="001D3BB8">
        <w:t xml:space="preserve"> </w:t>
      </w:r>
      <w:proofErr w:type="spellStart"/>
      <w:r w:rsidR="001D3BB8">
        <w:t>can</w:t>
      </w:r>
      <w:proofErr w:type="spellEnd"/>
      <w:r w:rsidR="001D3BB8">
        <w:t xml:space="preserve"> </w:t>
      </w:r>
      <w:proofErr w:type="spellStart"/>
      <w:r w:rsidR="009E168D">
        <w:t>be</w:t>
      </w:r>
      <w:proofErr w:type="spellEnd"/>
      <w:r w:rsidR="009E168D">
        <w:t xml:space="preserve"> </w:t>
      </w:r>
      <w:proofErr w:type="spellStart"/>
      <w:r w:rsidR="009E168D">
        <w:t>improved</w:t>
      </w:r>
      <w:proofErr w:type="spellEnd"/>
      <w:r w:rsidR="009E168D">
        <w:t xml:space="preserve"> </w:t>
      </w:r>
      <w:proofErr w:type="spellStart"/>
      <w:r w:rsidR="009E168D">
        <w:t>by</w:t>
      </w:r>
      <w:proofErr w:type="spellEnd"/>
      <w:r w:rsidR="001D3BB8">
        <w:t xml:space="preserve"> </w:t>
      </w:r>
      <w:proofErr w:type="spellStart"/>
      <w:r w:rsidR="001D3BB8">
        <w:t>replaceable</w:t>
      </w:r>
      <w:proofErr w:type="spellEnd"/>
      <w:r w:rsidR="001D3BB8">
        <w:t xml:space="preserve"> </w:t>
      </w:r>
      <w:proofErr w:type="spellStart"/>
      <w:r w:rsidR="001D3BB8">
        <w:t>heads</w:t>
      </w:r>
      <w:proofErr w:type="spellEnd"/>
      <w:r w:rsidR="00D502E8">
        <w:t xml:space="preserve"> </w:t>
      </w:r>
      <w:proofErr w:type="spellStart"/>
      <w:r w:rsidR="00D502E8">
        <w:t>with</w:t>
      </w:r>
      <w:proofErr w:type="spellEnd"/>
      <w:r w:rsidR="00D502E8">
        <w:t xml:space="preserve"> carbide inserts</w:t>
      </w:r>
      <w:r w:rsidR="001D3BB8">
        <w:t xml:space="preserve">, modular tool lengths and various adjustment options. These </w:t>
      </w:r>
      <w:proofErr w:type="spellStart"/>
      <w:r w:rsidR="001D3BB8">
        <w:t>include</w:t>
      </w:r>
      <w:proofErr w:type="spellEnd"/>
      <w:r w:rsidR="001D3BB8">
        <w:t xml:space="preserve">, </w:t>
      </w:r>
      <w:proofErr w:type="spellStart"/>
      <w:r w:rsidR="001D3BB8">
        <w:t>for</w:t>
      </w:r>
      <w:proofErr w:type="spellEnd"/>
      <w:r w:rsidR="001D3BB8">
        <w:t xml:space="preserve"> </w:t>
      </w:r>
      <w:proofErr w:type="spellStart"/>
      <w:r w:rsidR="001D3BB8">
        <w:t>example</w:t>
      </w:r>
      <w:proofErr w:type="spellEnd"/>
      <w:r w:rsidR="001D3BB8">
        <w:t>, µ-</w:t>
      </w:r>
      <w:proofErr w:type="spellStart"/>
      <w:r w:rsidR="001D3BB8">
        <w:t>accurate</w:t>
      </w:r>
      <w:proofErr w:type="spellEnd"/>
      <w:r w:rsidR="001D3BB8">
        <w:t xml:space="preserve"> </w:t>
      </w:r>
      <w:proofErr w:type="spellStart"/>
      <w:r w:rsidR="001D3BB8">
        <w:t>adjustment</w:t>
      </w:r>
      <w:proofErr w:type="spellEnd"/>
      <w:r w:rsidR="001D3BB8">
        <w:t xml:space="preserve"> </w:t>
      </w:r>
      <w:proofErr w:type="spellStart"/>
      <w:r w:rsidR="001D3BB8">
        <w:t>of</w:t>
      </w:r>
      <w:proofErr w:type="spellEnd"/>
      <w:r w:rsidR="001D3BB8">
        <w:t xml:space="preserve"> </w:t>
      </w:r>
      <w:proofErr w:type="spellStart"/>
      <w:r w:rsidR="001D3BB8">
        <w:t>concentricity</w:t>
      </w:r>
      <w:proofErr w:type="spellEnd"/>
      <w:r w:rsidR="001D3BB8">
        <w:t xml:space="preserve"> </w:t>
      </w:r>
      <w:proofErr w:type="spellStart"/>
      <w:r w:rsidR="001D3BB8">
        <w:t>and</w:t>
      </w:r>
      <w:proofErr w:type="spellEnd"/>
      <w:r w:rsidR="001D3BB8">
        <w:t xml:space="preserve"> </w:t>
      </w:r>
      <w:proofErr w:type="spellStart"/>
      <w:r w:rsidR="00CC4C35">
        <w:t>runout</w:t>
      </w:r>
      <w:proofErr w:type="spellEnd"/>
      <w:r w:rsidR="001D3BB8">
        <w:t xml:space="preserve">. </w:t>
      </w:r>
      <w:proofErr w:type="spellStart"/>
      <w:r w:rsidR="001B1EFB">
        <w:t>Precise</w:t>
      </w:r>
      <w:proofErr w:type="spellEnd"/>
      <w:r w:rsidR="001B1EFB">
        <w:t xml:space="preserve"> </w:t>
      </w:r>
      <w:proofErr w:type="spellStart"/>
      <w:r w:rsidR="001B1EFB">
        <w:t>concentricity</w:t>
      </w:r>
      <w:proofErr w:type="spellEnd"/>
      <w:r w:rsidR="001B1EFB">
        <w:t xml:space="preserve"> </w:t>
      </w:r>
      <w:proofErr w:type="spellStart"/>
      <w:r w:rsidR="001B1EFB">
        <w:t>of</w:t>
      </w:r>
      <w:proofErr w:type="spellEnd"/>
      <w:r w:rsidR="001B1EFB">
        <w:t xml:space="preserve"> </w:t>
      </w:r>
      <w:proofErr w:type="spellStart"/>
      <w:r w:rsidR="001B1EFB">
        <w:t>the</w:t>
      </w:r>
      <w:proofErr w:type="spellEnd"/>
      <w:r w:rsidR="001B1EFB">
        <w:t xml:space="preserve"> </w:t>
      </w:r>
      <w:proofErr w:type="spellStart"/>
      <w:r w:rsidR="001B1EFB">
        <w:t>reaming</w:t>
      </w:r>
      <w:proofErr w:type="spellEnd"/>
      <w:r w:rsidR="001B1EFB">
        <w:t xml:space="preserve"> </w:t>
      </w:r>
      <w:proofErr w:type="spellStart"/>
      <w:r w:rsidR="0045729D">
        <w:t>inserts</w:t>
      </w:r>
      <w:proofErr w:type="spellEnd"/>
      <w:r w:rsidR="0045729D">
        <w:t xml:space="preserve"> </w:t>
      </w:r>
      <w:proofErr w:type="spellStart"/>
      <w:r w:rsidR="001B1EFB">
        <w:t>is</w:t>
      </w:r>
      <w:proofErr w:type="spellEnd"/>
      <w:r w:rsidR="001B1EFB">
        <w:t xml:space="preserve"> </w:t>
      </w:r>
      <w:proofErr w:type="spellStart"/>
      <w:r w:rsidR="001B1EFB">
        <w:t>the</w:t>
      </w:r>
      <w:proofErr w:type="spellEnd"/>
      <w:r w:rsidR="001B1EFB">
        <w:t xml:space="preserve"> </w:t>
      </w:r>
      <w:proofErr w:type="spellStart"/>
      <w:r w:rsidR="001B1EFB">
        <w:t>path</w:t>
      </w:r>
      <w:proofErr w:type="spellEnd"/>
      <w:r w:rsidR="001B1EFB">
        <w:t xml:space="preserve"> </w:t>
      </w:r>
      <w:proofErr w:type="spellStart"/>
      <w:r w:rsidR="001B1EFB">
        <w:t>to</w:t>
      </w:r>
      <w:proofErr w:type="spellEnd"/>
      <w:r w:rsidR="001B1EFB">
        <w:t xml:space="preserve"> </w:t>
      </w:r>
      <w:proofErr w:type="spellStart"/>
      <w:r w:rsidR="001B1EFB">
        <w:t>success</w:t>
      </w:r>
      <w:proofErr w:type="spellEnd"/>
      <w:r w:rsidR="001B1EFB">
        <w:t xml:space="preserve">. In </w:t>
      </w:r>
      <w:proofErr w:type="spellStart"/>
      <w:r w:rsidR="001B1EFB">
        <w:t>practice</w:t>
      </w:r>
      <w:proofErr w:type="spellEnd"/>
      <w:r w:rsidR="001B1EFB">
        <w:t xml:space="preserve">, </w:t>
      </w:r>
      <w:proofErr w:type="spellStart"/>
      <w:r w:rsidR="001B1EFB">
        <w:t>this</w:t>
      </w:r>
      <w:proofErr w:type="spellEnd"/>
      <w:r w:rsidR="001B1EFB">
        <w:t xml:space="preserve"> </w:t>
      </w:r>
      <w:proofErr w:type="spellStart"/>
      <w:r w:rsidR="001B1EFB">
        <w:t>should</w:t>
      </w:r>
      <w:proofErr w:type="spellEnd"/>
      <w:r w:rsidR="001B1EFB">
        <w:t xml:space="preserve"> </w:t>
      </w:r>
      <w:proofErr w:type="spellStart"/>
      <w:r w:rsidR="001B1EFB">
        <w:t>be</w:t>
      </w:r>
      <w:proofErr w:type="spellEnd"/>
      <w:r w:rsidR="001B1EFB">
        <w:t xml:space="preserve"> </w:t>
      </w:r>
      <w:proofErr w:type="spellStart"/>
      <w:r w:rsidR="001B1EFB">
        <w:t>within</w:t>
      </w:r>
      <w:proofErr w:type="spellEnd"/>
      <w:r w:rsidR="001B1EFB">
        <w:t xml:space="preserve"> 5 µm.</w:t>
      </w:r>
    </w:p>
    <w:p w:rsidR="00CD4771" w:rsidRDefault="00CD4771" w:rsidP="00992E86">
      <w:pPr>
        <w:jc w:val="both"/>
      </w:pPr>
    </w:p>
    <w:p w:rsidR="001B7A71" w:rsidRDefault="00340C2F" w:rsidP="00992E86">
      <w:pPr>
        <w:jc w:val="both"/>
        <w:rPr>
          <w:b/>
          <w:bCs/>
        </w:rPr>
      </w:pPr>
      <w:r w:rsidRPr="0005497C">
        <w:rPr>
          <w:b/>
          <w:bCs/>
        </w:rPr>
        <w:t>Chip control</w:t>
      </w:r>
    </w:p>
    <w:p w:rsidR="0005497C" w:rsidRDefault="0005497C" w:rsidP="00992E86">
      <w:pPr>
        <w:jc w:val="both"/>
      </w:pPr>
    </w:p>
    <w:p w:rsidR="001B7A71" w:rsidRDefault="00340C2F" w:rsidP="00992E86">
      <w:pPr>
        <w:jc w:val="both"/>
      </w:pPr>
      <w:r>
        <w:t xml:space="preserve">In </w:t>
      </w:r>
      <w:proofErr w:type="spellStart"/>
      <w:r>
        <w:t>addition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precise</w:t>
      </w:r>
      <w:proofErr w:type="spellEnd"/>
      <w:r>
        <w:t xml:space="preserve"> </w:t>
      </w:r>
      <w:proofErr w:type="spellStart"/>
      <w:r>
        <w:t>grinding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carbide</w:t>
      </w:r>
      <w:proofErr w:type="spellEnd"/>
      <w:r>
        <w:t xml:space="preserve"> </w:t>
      </w:r>
      <w:proofErr w:type="spellStart"/>
      <w:r>
        <w:t>insert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 </w:t>
      </w:r>
      <w:proofErr w:type="spellStart"/>
      <w:r w:rsidR="00CC4C35">
        <w:t>tool</w:t>
      </w:r>
      <w:proofErr w:type="spellEnd"/>
      <w:r w:rsidR="00CC4C35">
        <w:t xml:space="preserve"> </w:t>
      </w:r>
      <w:proofErr w:type="spellStart"/>
      <w:r w:rsidR="00683473">
        <w:t>geometry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machining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also </w:t>
      </w:r>
      <w:proofErr w:type="spellStart"/>
      <w:r>
        <w:t>plays</w:t>
      </w:r>
      <w:proofErr w:type="spellEnd"/>
      <w:r>
        <w:t xml:space="preserve"> </w:t>
      </w:r>
      <w:r w:rsidR="00CC4C35">
        <w:t xml:space="preserve">an </w:t>
      </w:r>
      <w:proofErr w:type="spellStart"/>
      <w:r w:rsidR="00CC4C35">
        <w:t>important</w:t>
      </w:r>
      <w:proofErr w:type="spellEnd"/>
      <w:r>
        <w:t xml:space="preserve"> </w:t>
      </w:r>
      <w:proofErr w:type="spellStart"/>
      <w:r>
        <w:t>role</w:t>
      </w:r>
      <w:proofErr w:type="spellEnd"/>
      <w:r>
        <w:t xml:space="preserve"> in </w:t>
      </w:r>
      <w:proofErr w:type="spellStart"/>
      <w:r>
        <w:t>economic</w:t>
      </w:r>
      <w:r w:rsidR="00CC4C35">
        <w:t>al</w:t>
      </w:r>
      <w:proofErr w:type="spellEnd"/>
      <w:r>
        <w:t xml:space="preserve"> </w:t>
      </w:r>
      <w:proofErr w:type="spellStart"/>
      <w:r>
        <w:t>reaming</w:t>
      </w:r>
      <w:proofErr w:type="spellEnd"/>
      <w:r>
        <w:t xml:space="preserve">. </w:t>
      </w:r>
      <w:proofErr w:type="spellStart"/>
      <w:r>
        <w:t>Therefore</w:t>
      </w:r>
      <w:proofErr w:type="spellEnd"/>
      <w:r>
        <w:t xml:space="preserve">, </w:t>
      </w:r>
      <w:proofErr w:type="spellStart"/>
      <w:r>
        <w:t>two</w:t>
      </w:r>
      <w:proofErr w:type="spellEnd"/>
      <w:r>
        <w:t xml:space="preserve"> </w:t>
      </w:r>
      <w:proofErr w:type="spellStart"/>
      <w:r w:rsidR="00430435">
        <w:t>insert</w:t>
      </w:r>
      <w:proofErr w:type="spellEnd"/>
      <w:r w:rsidR="00430435">
        <w:t xml:space="preserve"> </w:t>
      </w:r>
      <w:proofErr w:type="spellStart"/>
      <w:r w:rsidR="00FD5C55">
        <w:t>orientations</w:t>
      </w:r>
      <w:proofErr w:type="spellEnd"/>
      <w:r w:rsidR="00FD5C55"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rake</w:t>
      </w:r>
      <w:proofErr w:type="spellEnd"/>
      <w:r>
        <w:t xml:space="preserve"> </w:t>
      </w:r>
      <w:proofErr w:type="spellStart"/>
      <w:r>
        <w:t>angles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 w:rsidR="00764E4E"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reliable</w:t>
      </w:r>
      <w:proofErr w:type="spellEnd"/>
      <w:r>
        <w:t xml:space="preserve"> </w:t>
      </w:r>
      <w:proofErr w:type="spellStart"/>
      <w:r>
        <w:t>chip</w:t>
      </w:r>
      <w:proofErr w:type="spellEnd"/>
      <w:r>
        <w:t xml:space="preserve"> </w:t>
      </w:r>
      <w:proofErr w:type="spellStart"/>
      <w:r>
        <w:t>removal</w:t>
      </w:r>
      <w:proofErr w:type="spellEnd"/>
      <w:r>
        <w:t>.</w:t>
      </w:r>
      <w:r w:rsidR="00764E4E">
        <w:t xml:space="preserve"> Straight-</w:t>
      </w:r>
      <w:r w:rsidR="00430435">
        <w:t xml:space="preserve">insert </w:t>
      </w:r>
      <w:proofErr w:type="spellStart"/>
      <w:r w:rsidR="00764E4E">
        <w:t>reaming</w:t>
      </w:r>
      <w:proofErr w:type="spellEnd"/>
      <w:r w:rsidR="00764E4E">
        <w:t xml:space="preserve"> </w:t>
      </w:r>
      <w:proofErr w:type="spellStart"/>
      <w:r w:rsidR="00764E4E">
        <w:t>cutters</w:t>
      </w:r>
      <w:proofErr w:type="spellEnd"/>
      <w:r w:rsidR="00764E4E">
        <w:t xml:space="preserve"> </w:t>
      </w:r>
      <w:proofErr w:type="spellStart"/>
      <w:r w:rsidR="00764E4E">
        <w:t>are</w:t>
      </w:r>
      <w:proofErr w:type="spellEnd"/>
      <w:r w:rsidR="00764E4E">
        <w:t xml:space="preserve"> </w:t>
      </w:r>
      <w:proofErr w:type="spellStart"/>
      <w:r w:rsidR="00764E4E">
        <w:t>suitable</w:t>
      </w:r>
      <w:proofErr w:type="spellEnd"/>
      <w:r w:rsidR="00764E4E">
        <w:t xml:space="preserve"> for machining blind holes. </w:t>
      </w:r>
      <w:r w:rsidR="001F4E87">
        <w:t>C</w:t>
      </w:r>
      <w:r w:rsidR="00764E4E">
        <w:t xml:space="preserve">hip </w:t>
      </w:r>
      <w:proofErr w:type="spellStart"/>
      <w:r w:rsidR="00764E4E">
        <w:t>flow</w:t>
      </w:r>
      <w:proofErr w:type="spellEnd"/>
      <w:r w:rsidR="00764E4E">
        <w:t xml:space="preserve"> </w:t>
      </w:r>
      <w:proofErr w:type="spellStart"/>
      <w:r w:rsidR="00764E4E">
        <w:t>is</w:t>
      </w:r>
      <w:proofErr w:type="spellEnd"/>
      <w:r w:rsidR="00764E4E">
        <w:t xml:space="preserve"> </w:t>
      </w:r>
      <w:r w:rsidR="001F4E87">
        <w:t xml:space="preserve">in </w:t>
      </w:r>
      <w:proofErr w:type="spellStart"/>
      <w:r w:rsidR="001F4E87">
        <w:t>the</w:t>
      </w:r>
      <w:proofErr w:type="spellEnd"/>
      <w:r w:rsidR="001F4E87">
        <w:t xml:space="preserve"> opposite direction to</w:t>
      </w:r>
      <w:r w:rsidR="00764E4E">
        <w:t xml:space="preserve"> the machining direction. </w:t>
      </w:r>
      <w:proofErr w:type="spellStart"/>
      <w:r w:rsidR="00764E4E">
        <w:t>Left</w:t>
      </w:r>
      <w:proofErr w:type="spellEnd"/>
      <w:r w:rsidR="00764E4E">
        <w:t xml:space="preserve">-hand </w:t>
      </w:r>
      <w:proofErr w:type="spellStart"/>
      <w:r w:rsidR="00764E4E">
        <w:t>helical</w:t>
      </w:r>
      <w:proofErr w:type="spellEnd"/>
      <w:r w:rsidR="00764E4E">
        <w:t xml:space="preserve"> </w:t>
      </w:r>
      <w:proofErr w:type="spellStart"/>
      <w:r w:rsidR="00A5038E">
        <w:t>insert</w:t>
      </w:r>
      <w:r w:rsidR="001F4E87">
        <w:t>s</w:t>
      </w:r>
      <w:proofErr w:type="spellEnd"/>
      <w:r w:rsidR="00764E4E">
        <w:t xml:space="preserve"> </w:t>
      </w:r>
      <w:proofErr w:type="spellStart"/>
      <w:r w:rsidR="00764E4E">
        <w:t>are</w:t>
      </w:r>
      <w:proofErr w:type="spellEnd"/>
      <w:r w:rsidR="00764E4E">
        <w:t xml:space="preserve"> </w:t>
      </w:r>
      <w:proofErr w:type="spellStart"/>
      <w:r w:rsidR="00404700">
        <w:t>designed</w:t>
      </w:r>
      <w:proofErr w:type="spellEnd"/>
      <w:r w:rsidR="00764E4E">
        <w:t xml:space="preserve"> </w:t>
      </w:r>
      <w:proofErr w:type="spellStart"/>
      <w:r w:rsidR="00764E4E">
        <w:t>for</w:t>
      </w:r>
      <w:proofErr w:type="spellEnd"/>
      <w:r w:rsidR="00764E4E">
        <w:t xml:space="preserve"> </w:t>
      </w:r>
      <w:proofErr w:type="spellStart"/>
      <w:r w:rsidR="00764E4E">
        <w:t>reaming</w:t>
      </w:r>
      <w:proofErr w:type="spellEnd"/>
      <w:r w:rsidR="00764E4E">
        <w:t xml:space="preserve"> </w:t>
      </w:r>
      <w:proofErr w:type="spellStart"/>
      <w:r w:rsidR="00764E4E">
        <w:t>through</w:t>
      </w:r>
      <w:proofErr w:type="spellEnd"/>
      <w:r w:rsidR="00764E4E">
        <w:t xml:space="preserve"> holes</w:t>
      </w:r>
      <w:r w:rsidR="001F4E87" w:rsidRPr="001F4E87">
        <w:t xml:space="preserve"> </w:t>
      </w:r>
      <w:r w:rsidR="001F4E87">
        <w:t>only</w:t>
      </w:r>
      <w:r w:rsidR="00764E4E">
        <w:t xml:space="preserve">. </w:t>
      </w:r>
      <w:r w:rsidR="009272B6">
        <w:t>I</w:t>
      </w:r>
      <w:r w:rsidR="001F4E87">
        <w:t xml:space="preserve">n </w:t>
      </w:r>
      <w:proofErr w:type="spellStart"/>
      <w:r w:rsidR="001F4E87">
        <w:t>this</w:t>
      </w:r>
      <w:proofErr w:type="spellEnd"/>
      <w:r w:rsidR="001F4E87">
        <w:t xml:space="preserve"> </w:t>
      </w:r>
      <w:proofErr w:type="spellStart"/>
      <w:r w:rsidR="001F4E87">
        <w:t>case</w:t>
      </w:r>
      <w:proofErr w:type="spellEnd"/>
      <w:r w:rsidR="001F4E87">
        <w:t xml:space="preserve">, </w:t>
      </w:r>
      <w:proofErr w:type="spellStart"/>
      <w:r w:rsidR="001F4E87">
        <w:t>t</w:t>
      </w:r>
      <w:r w:rsidR="00764E4E">
        <w:t>he</w:t>
      </w:r>
      <w:proofErr w:type="spellEnd"/>
      <w:r w:rsidR="00764E4E">
        <w:t xml:space="preserve"> </w:t>
      </w:r>
      <w:proofErr w:type="spellStart"/>
      <w:r w:rsidR="001F4E87">
        <w:t>direction</w:t>
      </w:r>
      <w:proofErr w:type="spellEnd"/>
      <w:r w:rsidR="001F4E87">
        <w:t xml:space="preserve"> </w:t>
      </w:r>
      <w:proofErr w:type="spellStart"/>
      <w:r w:rsidR="001F4E87">
        <w:t>of</w:t>
      </w:r>
      <w:proofErr w:type="spellEnd"/>
      <w:r w:rsidR="001F4E87">
        <w:t xml:space="preserve"> </w:t>
      </w:r>
      <w:proofErr w:type="spellStart"/>
      <w:r w:rsidR="00764E4E">
        <w:t>chip</w:t>
      </w:r>
      <w:proofErr w:type="spellEnd"/>
      <w:r w:rsidR="00764E4E">
        <w:t xml:space="preserve"> </w:t>
      </w:r>
      <w:proofErr w:type="spellStart"/>
      <w:r w:rsidR="00764E4E">
        <w:t>flow</w:t>
      </w:r>
      <w:proofErr w:type="spellEnd"/>
      <w:r w:rsidR="00764E4E">
        <w:t xml:space="preserve"> </w:t>
      </w:r>
      <w:proofErr w:type="spellStart"/>
      <w:r w:rsidR="001F4E87">
        <w:t>and</w:t>
      </w:r>
      <w:proofErr w:type="spellEnd"/>
      <w:r w:rsidR="00764E4E">
        <w:t xml:space="preserve"> </w:t>
      </w:r>
      <w:proofErr w:type="spellStart"/>
      <w:r w:rsidR="00764E4E">
        <w:t>machining</w:t>
      </w:r>
      <w:proofErr w:type="spellEnd"/>
      <w:r w:rsidR="00764E4E">
        <w:t xml:space="preserve"> </w:t>
      </w:r>
      <w:proofErr w:type="spellStart"/>
      <w:r w:rsidR="001F4E87">
        <w:t>is</w:t>
      </w:r>
      <w:proofErr w:type="spellEnd"/>
      <w:r w:rsidR="001F4E87">
        <w:t xml:space="preserve"> </w:t>
      </w:r>
      <w:proofErr w:type="spellStart"/>
      <w:r w:rsidR="001F4E87">
        <w:t>the</w:t>
      </w:r>
      <w:proofErr w:type="spellEnd"/>
      <w:r w:rsidR="001F4E87">
        <w:t xml:space="preserve"> same</w:t>
      </w:r>
      <w:r w:rsidR="00764E4E">
        <w:t xml:space="preserve">. </w:t>
      </w:r>
    </w:p>
    <w:p w:rsidR="00353CA1" w:rsidRDefault="00353CA1" w:rsidP="00992E86">
      <w:pPr>
        <w:jc w:val="both"/>
      </w:pPr>
    </w:p>
    <w:p w:rsidR="001B7A71" w:rsidRDefault="00430435" w:rsidP="00992E86">
      <w:pPr>
        <w:jc w:val="both"/>
      </w:pPr>
      <w:r>
        <w:t xml:space="preserve">Controlling </w:t>
      </w:r>
      <w:proofErr w:type="spellStart"/>
      <w:r>
        <w:t>chip</w:t>
      </w:r>
      <w:proofErr w:type="spellEnd"/>
      <w:r>
        <w:t xml:space="preserve"> </w:t>
      </w:r>
      <w:proofErr w:type="spellStart"/>
      <w:r>
        <w:t>breaking</w:t>
      </w:r>
      <w:proofErr w:type="spellEnd"/>
      <w:r w:rsidR="00340C2F">
        <w:t xml:space="preserve"> </w:t>
      </w:r>
      <w:proofErr w:type="spellStart"/>
      <w:r w:rsidR="00340C2F">
        <w:t>is</w:t>
      </w:r>
      <w:proofErr w:type="spellEnd"/>
      <w:r w:rsidR="00340C2F">
        <w:t xml:space="preserve"> an </w:t>
      </w:r>
      <w:proofErr w:type="spellStart"/>
      <w:r w:rsidR="00340C2F">
        <w:t>important</w:t>
      </w:r>
      <w:proofErr w:type="spellEnd"/>
      <w:r w:rsidR="00340C2F">
        <w:t xml:space="preserve"> </w:t>
      </w:r>
      <w:proofErr w:type="spellStart"/>
      <w:r w:rsidR="00340C2F">
        <w:t>aspect</w:t>
      </w:r>
      <w:proofErr w:type="spellEnd"/>
      <w:r w:rsidR="00340C2F"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 w:rsidR="00340C2F">
        <w:t>successful</w:t>
      </w:r>
      <w:proofErr w:type="spellEnd"/>
      <w:r w:rsidR="00340C2F">
        <w:t xml:space="preserve"> </w:t>
      </w:r>
      <w:proofErr w:type="spellStart"/>
      <w:r w:rsidR="00340C2F">
        <w:t>boring</w:t>
      </w:r>
      <w:proofErr w:type="spellEnd"/>
      <w:r w:rsidR="00340C2F">
        <w:t xml:space="preserve">. In </w:t>
      </w:r>
      <w:proofErr w:type="spellStart"/>
      <w:r w:rsidR="00BF314D">
        <w:t>deep</w:t>
      </w:r>
      <w:proofErr w:type="spellEnd"/>
      <w:r w:rsidR="00BF314D">
        <w:t xml:space="preserve"> </w:t>
      </w:r>
      <w:proofErr w:type="spellStart"/>
      <w:r w:rsidR="00BF314D">
        <w:t>bores</w:t>
      </w:r>
      <w:proofErr w:type="spellEnd"/>
      <w:r w:rsidR="00BF314D">
        <w:t>,</w:t>
      </w:r>
      <w:r>
        <w:t xml:space="preserve"> </w:t>
      </w:r>
      <w:proofErr w:type="spellStart"/>
      <w:r>
        <w:t>with</w:t>
      </w:r>
      <w:proofErr w:type="spellEnd"/>
      <w:r w:rsidR="00BF314D">
        <w:t xml:space="preserve"> </w:t>
      </w:r>
      <w:proofErr w:type="spellStart"/>
      <w:r w:rsidR="00BF314D">
        <w:t>low</w:t>
      </w:r>
      <w:proofErr w:type="spellEnd"/>
      <w:r w:rsidR="00BF314D">
        <w:t xml:space="preserve"> </w:t>
      </w:r>
      <w:proofErr w:type="spellStart"/>
      <w:r w:rsidR="00BF314D">
        <w:t>coolant</w:t>
      </w:r>
      <w:proofErr w:type="spellEnd"/>
      <w:r w:rsidR="00BF314D">
        <w:t xml:space="preserve"> </w:t>
      </w:r>
      <w:proofErr w:type="spellStart"/>
      <w:r w:rsidR="00BF314D">
        <w:t>pressure</w:t>
      </w:r>
      <w:proofErr w:type="spellEnd"/>
      <w:r w:rsidR="00BF314D">
        <w:t xml:space="preserve"> </w:t>
      </w:r>
      <w:proofErr w:type="spellStart"/>
      <w:r w:rsidR="00BF314D">
        <w:t>or</w:t>
      </w:r>
      <w:proofErr w:type="spellEnd"/>
      <w:r w:rsidR="00BF314D">
        <w:t xml:space="preserve"> dry </w:t>
      </w:r>
      <w:proofErr w:type="spellStart"/>
      <w:r w:rsidR="00BF314D">
        <w:t>machining</w:t>
      </w:r>
      <w:proofErr w:type="spellEnd"/>
      <w:r w:rsidR="00BF314D">
        <w:t xml:space="preserve">, </w:t>
      </w:r>
      <w:proofErr w:type="spellStart"/>
      <w:r w:rsidR="00A4729E">
        <w:t>helical</w:t>
      </w:r>
      <w:proofErr w:type="spellEnd"/>
      <w:r w:rsidR="00A4729E">
        <w:t xml:space="preserve"> </w:t>
      </w:r>
      <w:proofErr w:type="spellStart"/>
      <w:r w:rsidR="00BF314D">
        <w:t>or</w:t>
      </w:r>
      <w:proofErr w:type="spellEnd"/>
      <w:r w:rsidR="00BF314D">
        <w:t xml:space="preserve"> </w:t>
      </w:r>
      <w:proofErr w:type="spellStart"/>
      <w:r w:rsidR="00A4729E">
        <w:t>ribbon</w:t>
      </w:r>
      <w:proofErr w:type="spellEnd"/>
      <w:r w:rsidR="00A4729E">
        <w:t xml:space="preserve"> </w:t>
      </w:r>
      <w:proofErr w:type="spellStart"/>
      <w:r w:rsidR="00A4729E">
        <w:t>swarf</w:t>
      </w:r>
      <w:proofErr w:type="spellEnd"/>
      <w:r w:rsidR="00A4729E">
        <w:t xml:space="preserve"> </w:t>
      </w:r>
      <w:proofErr w:type="spellStart"/>
      <w:r w:rsidR="00BF314D">
        <w:t>can</w:t>
      </w:r>
      <w:proofErr w:type="spellEnd"/>
      <w:r w:rsidR="00BF314D">
        <w:t xml:space="preserve"> </w:t>
      </w:r>
      <w:proofErr w:type="spellStart"/>
      <w:r w:rsidR="00BF314D">
        <w:t>occur</w:t>
      </w:r>
      <w:proofErr w:type="spellEnd"/>
      <w:r w:rsidR="00BF314D">
        <w:t xml:space="preserve">. As with drilling </w:t>
      </w:r>
      <w:proofErr w:type="spellStart"/>
      <w:r w:rsidR="00BF314D">
        <w:t>with</w:t>
      </w:r>
      <w:proofErr w:type="spellEnd"/>
      <w:r w:rsidR="00BF314D">
        <w:t xml:space="preserve"> </w:t>
      </w:r>
      <w:proofErr w:type="spellStart"/>
      <w:r w:rsidR="00BF314D">
        <w:t>twist</w:t>
      </w:r>
      <w:proofErr w:type="spellEnd"/>
      <w:r w:rsidR="00BF314D">
        <w:t xml:space="preserve"> </w:t>
      </w:r>
      <w:proofErr w:type="spellStart"/>
      <w:r w:rsidR="00BF314D">
        <w:t>drills</w:t>
      </w:r>
      <w:proofErr w:type="spellEnd"/>
      <w:r w:rsidR="00BF314D">
        <w:t xml:space="preserve">, </w:t>
      </w:r>
      <w:proofErr w:type="spellStart"/>
      <w:r w:rsidR="00BF314D">
        <w:t>the</w:t>
      </w:r>
      <w:proofErr w:type="spellEnd"/>
      <w:r w:rsidR="00BF314D">
        <w:t xml:space="preserve"> </w:t>
      </w:r>
      <w:proofErr w:type="spellStart"/>
      <w:r w:rsidR="00BF314D">
        <w:t>chips</w:t>
      </w:r>
      <w:proofErr w:type="spellEnd"/>
      <w:r w:rsidR="00BF314D">
        <w:t xml:space="preserve"> </w:t>
      </w:r>
      <w:proofErr w:type="spellStart"/>
      <w:r w:rsidR="00BF314D">
        <w:t>can</w:t>
      </w:r>
      <w:proofErr w:type="spellEnd"/>
      <w:r w:rsidR="00BF314D">
        <w:t xml:space="preserve"> </w:t>
      </w:r>
      <w:proofErr w:type="spellStart"/>
      <w:r w:rsidR="00BF314D">
        <w:t>be</w:t>
      </w:r>
      <w:proofErr w:type="spellEnd"/>
      <w:r w:rsidR="00BF314D">
        <w:t xml:space="preserve"> </w:t>
      </w:r>
      <w:proofErr w:type="spellStart"/>
      <w:r w:rsidR="00BF314D">
        <w:t>broken</w:t>
      </w:r>
      <w:proofErr w:type="spellEnd"/>
      <w:r w:rsidR="00BF314D">
        <w:t xml:space="preserve"> </w:t>
      </w:r>
      <w:proofErr w:type="spellStart"/>
      <w:r w:rsidR="00BF314D">
        <w:t>by</w:t>
      </w:r>
      <w:proofErr w:type="spellEnd"/>
      <w:r w:rsidR="00BF314D">
        <w:t xml:space="preserve"> </w:t>
      </w:r>
      <w:proofErr w:type="spellStart"/>
      <w:r w:rsidR="00A4729E">
        <w:t>briefly</w:t>
      </w:r>
      <w:proofErr w:type="spellEnd"/>
      <w:r w:rsidR="00A4729E">
        <w:t xml:space="preserve"> </w:t>
      </w:r>
      <w:proofErr w:type="spellStart"/>
      <w:r w:rsidR="00A4729E">
        <w:t>lifting</w:t>
      </w:r>
      <w:proofErr w:type="spellEnd"/>
      <w:r w:rsidR="00BF314D">
        <w:t xml:space="preserve"> </w:t>
      </w:r>
      <w:proofErr w:type="spellStart"/>
      <w:r w:rsidR="00BF314D">
        <w:t>the</w:t>
      </w:r>
      <w:proofErr w:type="spellEnd"/>
      <w:r w:rsidR="00BF314D">
        <w:t xml:space="preserve"> </w:t>
      </w:r>
      <w:proofErr w:type="spellStart"/>
      <w:r w:rsidR="00BF314D">
        <w:t>ream</w:t>
      </w:r>
      <w:r w:rsidR="00A4729E">
        <w:t>er</w:t>
      </w:r>
      <w:proofErr w:type="spellEnd"/>
      <w:r w:rsidR="00BF314D">
        <w:t xml:space="preserve">. </w:t>
      </w:r>
      <w:proofErr w:type="spellStart"/>
      <w:r w:rsidR="00A4729E">
        <w:t>I</w:t>
      </w:r>
      <w:r w:rsidR="00FD0291">
        <w:t>t</w:t>
      </w:r>
      <w:proofErr w:type="spellEnd"/>
      <w:r w:rsidR="00FD0291">
        <w:t xml:space="preserve"> </w:t>
      </w:r>
      <w:proofErr w:type="spellStart"/>
      <w:r w:rsidR="00404700">
        <w:t>is</w:t>
      </w:r>
      <w:proofErr w:type="spellEnd"/>
      <w:r w:rsidR="00FD0291">
        <w:t xml:space="preserve"> </w:t>
      </w:r>
      <w:proofErr w:type="spellStart"/>
      <w:r w:rsidR="00FD0291">
        <w:t>important</w:t>
      </w:r>
      <w:proofErr w:type="spellEnd"/>
      <w:r w:rsidR="00FD0291">
        <w:t xml:space="preserve"> </w:t>
      </w:r>
      <w:proofErr w:type="spellStart"/>
      <w:r w:rsidR="00FD0291">
        <w:t>to</w:t>
      </w:r>
      <w:proofErr w:type="spellEnd"/>
      <w:r w:rsidR="00FD0291">
        <w:t xml:space="preserve"> </w:t>
      </w:r>
      <w:proofErr w:type="spellStart"/>
      <w:r w:rsidR="00FD0291">
        <w:t>program</w:t>
      </w:r>
      <w:proofErr w:type="spellEnd"/>
      <w:r w:rsidR="00FD0291">
        <w:t xml:space="preserve"> </w:t>
      </w:r>
      <w:proofErr w:type="spellStart"/>
      <w:r w:rsidR="00AF435C">
        <w:t>as</w:t>
      </w:r>
      <w:proofErr w:type="spellEnd"/>
      <w:r w:rsidR="00AF435C">
        <w:t xml:space="preserve"> </w:t>
      </w:r>
      <w:proofErr w:type="spellStart"/>
      <w:r w:rsidR="00AF435C">
        <w:t>few</w:t>
      </w:r>
      <w:proofErr w:type="spellEnd"/>
      <w:r w:rsidR="00AF435C">
        <w:t xml:space="preserve"> </w:t>
      </w:r>
      <w:proofErr w:type="spellStart"/>
      <w:r w:rsidR="00A4729E">
        <w:t>interruptions</w:t>
      </w:r>
      <w:proofErr w:type="spellEnd"/>
      <w:r w:rsidR="00FD0291">
        <w:t xml:space="preserve"> </w:t>
      </w:r>
      <w:proofErr w:type="spellStart"/>
      <w:r w:rsidR="00FD0291">
        <w:t>as</w:t>
      </w:r>
      <w:proofErr w:type="spellEnd"/>
      <w:r w:rsidR="00FD0291">
        <w:t xml:space="preserve"> </w:t>
      </w:r>
      <w:proofErr w:type="spellStart"/>
      <w:r w:rsidR="00AF435C">
        <w:t>possible</w:t>
      </w:r>
      <w:proofErr w:type="spellEnd"/>
      <w:r w:rsidR="00AF435C">
        <w:t xml:space="preserve">, </w:t>
      </w:r>
      <w:r w:rsidR="00FD0291">
        <w:t xml:space="preserve">but </w:t>
      </w:r>
      <w:proofErr w:type="spellStart"/>
      <w:r w:rsidR="00FD0291">
        <w:t>as</w:t>
      </w:r>
      <w:proofErr w:type="spellEnd"/>
      <w:r w:rsidR="00FD0291">
        <w:t xml:space="preserve"> </w:t>
      </w:r>
      <w:proofErr w:type="spellStart"/>
      <w:r w:rsidR="00FD0291">
        <w:t>many</w:t>
      </w:r>
      <w:proofErr w:type="spellEnd"/>
      <w:r w:rsidR="00FD0291">
        <w:t xml:space="preserve"> </w:t>
      </w:r>
      <w:proofErr w:type="spellStart"/>
      <w:r w:rsidR="00FD0291">
        <w:t>as</w:t>
      </w:r>
      <w:proofErr w:type="spellEnd"/>
      <w:r w:rsidR="00FD0291">
        <w:t xml:space="preserve"> </w:t>
      </w:r>
      <w:proofErr w:type="spellStart"/>
      <w:r w:rsidR="00FD0291">
        <w:t>necessary</w:t>
      </w:r>
      <w:proofErr w:type="spellEnd"/>
      <w:r w:rsidR="00FD0291">
        <w:t xml:space="preserve">, </w:t>
      </w:r>
      <w:proofErr w:type="spellStart"/>
      <w:r w:rsidR="00FD0291">
        <w:t>as</w:t>
      </w:r>
      <w:proofErr w:type="spellEnd"/>
      <w:r w:rsidR="00FD0291">
        <w:t xml:space="preserve"> </w:t>
      </w:r>
      <w:proofErr w:type="spellStart"/>
      <w:r w:rsidR="00A4729E">
        <w:t>retraction</w:t>
      </w:r>
      <w:r w:rsidR="007E287A">
        <w:t>s</w:t>
      </w:r>
      <w:proofErr w:type="spellEnd"/>
      <w:r w:rsidR="00FD0291">
        <w:t xml:space="preserve"> </w:t>
      </w:r>
      <w:proofErr w:type="spellStart"/>
      <w:r w:rsidR="00FD0291">
        <w:t>can</w:t>
      </w:r>
      <w:proofErr w:type="spellEnd"/>
      <w:r w:rsidR="00FD0291">
        <w:t xml:space="preserve"> </w:t>
      </w:r>
      <w:proofErr w:type="spellStart"/>
      <w:r w:rsidR="00A4729E">
        <w:t>reduce</w:t>
      </w:r>
      <w:proofErr w:type="spellEnd"/>
      <w:r w:rsidR="00F656AF">
        <w:t xml:space="preserve"> </w:t>
      </w:r>
      <w:proofErr w:type="spellStart"/>
      <w:r w:rsidR="00F656AF">
        <w:t>the</w:t>
      </w:r>
      <w:proofErr w:type="spellEnd"/>
      <w:r w:rsidR="00F656AF">
        <w:t xml:space="preserve"> </w:t>
      </w:r>
      <w:proofErr w:type="spellStart"/>
      <w:r w:rsidR="00F656AF">
        <w:t>service</w:t>
      </w:r>
      <w:proofErr w:type="spellEnd"/>
      <w:r w:rsidR="00F656AF">
        <w:t xml:space="preserve"> </w:t>
      </w:r>
      <w:proofErr w:type="spellStart"/>
      <w:r w:rsidR="00F656AF">
        <w:t>life</w:t>
      </w:r>
      <w:proofErr w:type="spellEnd"/>
      <w:r w:rsidR="00F656AF">
        <w:t xml:space="preserve"> </w:t>
      </w:r>
      <w:proofErr w:type="spellStart"/>
      <w:r w:rsidR="00F656AF">
        <w:t>of</w:t>
      </w:r>
      <w:proofErr w:type="spellEnd"/>
      <w:r w:rsidR="00F656AF">
        <w:t xml:space="preserve"> </w:t>
      </w:r>
      <w:proofErr w:type="spellStart"/>
      <w:r w:rsidR="00F656AF">
        <w:t>the</w:t>
      </w:r>
      <w:proofErr w:type="spellEnd"/>
      <w:r w:rsidR="00F656AF">
        <w:t xml:space="preserve"> </w:t>
      </w:r>
      <w:proofErr w:type="spellStart"/>
      <w:r w:rsidR="00A4729E">
        <w:t>cutting</w:t>
      </w:r>
      <w:proofErr w:type="spellEnd"/>
      <w:r w:rsidR="00A4729E">
        <w:t xml:space="preserve"> </w:t>
      </w:r>
      <w:proofErr w:type="spellStart"/>
      <w:r w:rsidR="00F656AF">
        <w:t>edge</w:t>
      </w:r>
      <w:r w:rsidR="007E287A">
        <w:t>s</w:t>
      </w:r>
      <w:proofErr w:type="spellEnd"/>
      <w:r w:rsidR="00F656AF">
        <w:t>.</w:t>
      </w:r>
      <w:r w:rsidR="00FD0291">
        <w:t xml:space="preserve"> The </w:t>
      </w:r>
      <w:proofErr w:type="spellStart"/>
      <w:r w:rsidR="00FD0291">
        <w:t>lifting</w:t>
      </w:r>
      <w:proofErr w:type="spellEnd"/>
      <w:r w:rsidR="00FD0291">
        <w:t xml:space="preserve"> </w:t>
      </w:r>
      <w:proofErr w:type="spellStart"/>
      <w:r w:rsidR="00FD0291">
        <w:t>of</w:t>
      </w:r>
      <w:proofErr w:type="spellEnd"/>
      <w:r w:rsidR="00FD0291">
        <w:t xml:space="preserve"> </w:t>
      </w:r>
      <w:proofErr w:type="spellStart"/>
      <w:r w:rsidR="00FD0291">
        <w:t>the</w:t>
      </w:r>
      <w:proofErr w:type="spellEnd"/>
      <w:r w:rsidR="00FD0291">
        <w:t xml:space="preserve"> </w:t>
      </w:r>
      <w:proofErr w:type="spellStart"/>
      <w:r w:rsidR="00FD0291">
        <w:t>tool</w:t>
      </w:r>
      <w:proofErr w:type="spellEnd"/>
      <w:r w:rsidR="00FD0291">
        <w:t xml:space="preserve"> </w:t>
      </w:r>
      <w:proofErr w:type="spellStart"/>
      <w:r w:rsidR="00FD0291">
        <w:t>is</w:t>
      </w:r>
      <w:proofErr w:type="spellEnd"/>
      <w:r w:rsidR="00FD0291">
        <w:t xml:space="preserve"> </w:t>
      </w:r>
      <w:proofErr w:type="spellStart"/>
      <w:r w:rsidR="00FD0291">
        <w:t>hardly</w:t>
      </w:r>
      <w:proofErr w:type="spellEnd"/>
      <w:r w:rsidR="00FD0291">
        <w:t xml:space="preserve"> </w:t>
      </w:r>
      <w:proofErr w:type="spellStart"/>
      <w:r w:rsidR="00FD0291">
        <w:t>noticeable</w:t>
      </w:r>
      <w:proofErr w:type="spellEnd"/>
      <w:r w:rsidR="00FD0291">
        <w:t xml:space="preserve"> in </w:t>
      </w:r>
      <w:proofErr w:type="spellStart"/>
      <w:r w:rsidR="00FD0291">
        <w:t>the</w:t>
      </w:r>
      <w:proofErr w:type="spellEnd"/>
      <w:r w:rsidR="00FD0291">
        <w:t xml:space="preserve"> </w:t>
      </w:r>
      <w:proofErr w:type="spellStart"/>
      <w:r w:rsidR="00FD0291">
        <w:t>appearance</w:t>
      </w:r>
      <w:proofErr w:type="spellEnd"/>
      <w:r w:rsidR="00A4729E">
        <w:t xml:space="preserve"> </w:t>
      </w:r>
      <w:proofErr w:type="spellStart"/>
      <w:r w:rsidR="00A4729E">
        <w:t>of</w:t>
      </w:r>
      <w:proofErr w:type="spellEnd"/>
      <w:r w:rsidR="00A4729E">
        <w:t xml:space="preserve"> </w:t>
      </w:r>
      <w:proofErr w:type="spellStart"/>
      <w:r w:rsidR="00A4729E">
        <w:t>the</w:t>
      </w:r>
      <w:proofErr w:type="spellEnd"/>
      <w:r w:rsidR="00A4729E">
        <w:t xml:space="preserve"> </w:t>
      </w:r>
      <w:proofErr w:type="spellStart"/>
      <w:r w:rsidR="00A4729E">
        <w:t>machined</w:t>
      </w:r>
      <w:proofErr w:type="spellEnd"/>
      <w:r w:rsidR="00A4729E">
        <w:t xml:space="preserve"> </w:t>
      </w:r>
      <w:proofErr w:type="spellStart"/>
      <w:r w:rsidR="00A4729E">
        <w:t>surface</w:t>
      </w:r>
      <w:proofErr w:type="spellEnd"/>
      <w:r w:rsidR="00FD0291">
        <w:t xml:space="preserve">. </w:t>
      </w:r>
    </w:p>
    <w:p w:rsidR="007B7713" w:rsidRDefault="007B7713" w:rsidP="00992E86">
      <w:pPr>
        <w:jc w:val="both"/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B57110" w:rsidRDefault="00B57110">
      <w:pPr>
        <w:rPr>
          <w:b/>
          <w:bCs/>
        </w:rPr>
      </w:pPr>
    </w:p>
    <w:p w:rsidR="001B7A71" w:rsidRDefault="00340C2F">
      <w:pPr>
        <w:rPr>
          <w:b/>
          <w:bCs/>
        </w:rPr>
      </w:pPr>
      <w:bookmarkStart w:id="0" w:name="_GoBack"/>
      <w:bookmarkEnd w:id="0"/>
      <w:proofErr w:type="spellStart"/>
      <w:r>
        <w:rPr>
          <w:b/>
          <w:bCs/>
        </w:rPr>
        <w:lastRenderedPageBreak/>
        <w:t>Photos</w:t>
      </w:r>
      <w:proofErr w:type="spellEnd"/>
      <w:r>
        <w:rPr>
          <w:b/>
          <w:bCs/>
        </w:rPr>
        <w:t>:</w:t>
      </w:r>
    </w:p>
    <w:p w:rsidR="00217797" w:rsidRDefault="00217797" w:rsidP="00AA1863"/>
    <w:p w:rsidR="00217797" w:rsidRDefault="00217797" w:rsidP="00AA1863">
      <w:r>
        <w:rPr>
          <w:noProof/>
          <w:lang w:eastAsia="de-DE"/>
        </w:rPr>
        <w:drawing>
          <wp:inline distT="0" distB="0" distL="0" distR="0" wp14:anchorId="735FF042" wp14:editId="6A8EFE83">
            <wp:extent cx="3168650" cy="1980668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344" cy="201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A71" w:rsidRDefault="00340C2F">
      <w:r>
        <w:t xml:space="preserve">Photo caption: The high-performance DR reaming system from Horn has a modular design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 w:rsidR="00346E22">
        <w:t>for</w:t>
      </w:r>
      <w:proofErr w:type="spellEnd"/>
      <w:r w:rsidR="00346E22">
        <w:t xml:space="preserve"> </w:t>
      </w:r>
      <w:proofErr w:type="spellStart"/>
      <w:r>
        <w:t>diameters</w:t>
      </w:r>
      <w:proofErr w:type="spellEnd"/>
      <w:r>
        <w:t xml:space="preserve"> </w:t>
      </w:r>
      <w:proofErr w:type="spellStart"/>
      <w:r w:rsidR="00346E22">
        <w:t>from</w:t>
      </w:r>
      <w:proofErr w:type="spellEnd"/>
      <w:r w:rsidR="00346E22">
        <w:t xml:space="preserve"> </w:t>
      </w:r>
      <w:r>
        <w:t>7.6 mm to 200.2 mm.</w:t>
      </w:r>
    </w:p>
    <w:p w:rsidR="00340C2F" w:rsidRDefault="00340C2F"/>
    <w:p w:rsidR="001B7A71" w:rsidRDefault="00340C2F">
      <w:r>
        <w:t>Source: HORN/Sauermann</w:t>
      </w:r>
    </w:p>
    <w:p w:rsidR="00217797" w:rsidRDefault="00217797" w:rsidP="00217797"/>
    <w:p w:rsidR="00217797" w:rsidRDefault="00217797" w:rsidP="00217797"/>
    <w:p w:rsidR="001B7A71" w:rsidRDefault="001B7A71"/>
    <w:sectPr w:rsidR="001B7A71" w:rsidSect="0070404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02B"/>
    <w:rsid w:val="0005497C"/>
    <w:rsid w:val="000A2CDB"/>
    <w:rsid w:val="00141AE6"/>
    <w:rsid w:val="001B1EFB"/>
    <w:rsid w:val="001B7A71"/>
    <w:rsid w:val="001D3BB8"/>
    <w:rsid w:val="001F4E87"/>
    <w:rsid w:val="00207B12"/>
    <w:rsid w:val="00217797"/>
    <w:rsid w:val="0024689B"/>
    <w:rsid w:val="00257D64"/>
    <w:rsid w:val="00280ED7"/>
    <w:rsid w:val="002B2BCF"/>
    <w:rsid w:val="00340C2F"/>
    <w:rsid w:val="00346E22"/>
    <w:rsid w:val="00353CA1"/>
    <w:rsid w:val="00404700"/>
    <w:rsid w:val="004271A3"/>
    <w:rsid w:val="00430435"/>
    <w:rsid w:val="0045402B"/>
    <w:rsid w:val="0045729D"/>
    <w:rsid w:val="005001D5"/>
    <w:rsid w:val="005215C3"/>
    <w:rsid w:val="0059448E"/>
    <w:rsid w:val="005F29E3"/>
    <w:rsid w:val="00647C86"/>
    <w:rsid w:val="00683473"/>
    <w:rsid w:val="00685A2E"/>
    <w:rsid w:val="006B0263"/>
    <w:rsid w:val="00704048"/>
    <w:rsid w:val="00764E4E"/>
    <w:rsid w:val="007716CC"/>
    <w:rsid w:val="007960FB"/>
    <w:rsid w:val="007A5E6A"/>
    <w:rsid w:val="007B6AAF"/>
    <w:rsid w:val="007B7713"/>
    <w:rsid w:val="007E287A"/>
    <w:rsid w:val="00826219"/>
    <w:rsid w:val="0085564A"/>
    <w:rsid w:val="00923C0C"/>
    <w:rsid w:val="009272B6"/>
    <w:rsid w:val="0097099C"/>
    <w:rsid w:val="00992E86"/>
    <w:rsid w:val="009E168D"/>
    <w:rsid w:val="00A4729E"/>
    <w:rsid w:val="00A5038E"/>
    <w:rsid w:val="00A7296C"/>
    <w:rsid w:val="00AA1863"/>
    <w:rsid w:val="00AC0035"/>
    <w:rsid w:val="00AF435C"/>
    <w:rsid w:val="00B57110"/>
    <w:rsid w:val="00BC526C"/>
    <w:rsid w:val="00BF314D"/>
    <w:rsid w:val="00C4468B"/>
    <w:rsid w:val="00C77632"/>
    <w:rsid w:val="00CC4C35"/>
    <w:rsid w:val="00CD4771"/>
    <w:rsid w:val="00CF2703"/>
    <w:rsid w:val="00D1449C"/>
    <w:rsid w:val="00D502E8"/>
    <w:rsid w:val="00DB24E2"/>
    <w:rsid w:val="00DD19DD"/>
    <w:rsid w:val="00E80C4E"/>
    <w:rsid w:val="00F0508D"/>
    <w:rsid w:val="00F656AF"/>
    <w:rsid w:val="00FA3580"/>
    <w:rsid w:val="00FD0291"/>
    <w:rsid w:val="00FD5C55"/>
    <w:rsid w:val="00FE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docId w15:val="{0A1DFF30-6AA2-4E34-B3D2-797FB629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D1449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2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2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2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009">
          <w:marLeft w:val="2640"/>
          <w:marRight w:val="0"/>
          <w:marTop w:val="0"/>
          <w:marBottom w:val="0"/>
          <w:divBdr>
            <w:top w:val="single" w:sz="6" w:space="15" w:color="A7D7F9"/>
            <w:left w:val="single" w:sz="6" w:space="18" w:color="A7D7F9"/>
            <w:bottom w:val="single" w:sz="6" w:space="18" w:color="A7D7F9"/>
            <w:right w:val="single" w:sz="2" w:space="18" w:color="A7D7F9"/>
          </w:divBdr>
          <w:divsChild>
            <w:div w:id="147941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8937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8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53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6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0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500318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67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37862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A2A9B1"/>
                            <w:left w:val="single" w:sz="6" w:space="5" w:color="A2A9B1"/>
                            <w:bottom w:val="single" w:sz="6" w:space="5" w:color="A2A9B1"/>
                            <w:right w:val="single" w:sz="6" w:space="5" w:color="A2A9B1"/>
                          </w:divBdr>
                        </w:div>
                        <w:div w:id="736316761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40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307364547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80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604774134">
                          <w:marLeft w:val="0"/>
                          <w:marRight w:val="0"/>
                          <w:marTop w:val="2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226700">
                          <w:marLeft w:val="0"/>
                          <w:marRight w:val="0"/>
                          <w:marTop w:val="2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6214330">
                  <w:marLeft w:val="0"/>
                  <w:marRight w:val="0"/>
                  <w:marTop w:val="240"/>
                  <w:marBottom w:val="0"/>
                  <w:divBdr>
                    <w:top w:val="single" w:sz="6" w:space="4" w:color="A2A9B1"/>
                    <w:left w:val="single" w:sz="6" w:space="4" w:color="A2A9B1"/>
                    <w:bottom w:val="single" w:sz="6" w:space="4" w:color="A2A9B1"/>
                    <w:right w:val="single" w:sz="6" w:space="4" w:color="A2A9B1"/>
                  </w:divBdr>
                  <w:divsChild>
                    <w:div w:id="114442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51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4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6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302140">
                  <w:marLeft w:val="264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2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27724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9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20583">
                      <w:marLeft w:val="12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71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6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78673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55837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86707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2636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928039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1234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3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64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</dc:creator>
  <cp:keywords>, docId:5EBF064EC517F4CEB7C91BA6C4081EBF</cp:keywords>
  <cp:lastModifiedBy>Nossek, Jessica</cp:lastModifiedBy>
  <cp:revision>3</cp:revision>
  <dcterms:created xsi:type="dcterms:W3CDTF">2023-03-16T07:57:00Z</dcterms:created>
  <dcterms:modified xsi:type="dcterms:W3CDTF">2023-03-16T08:00:00Z</dcterms:modified>
</cp:coreProperties>
</file>