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BE44B" w14:textId="5A8E7122" w:rsidR="00176A8C" w:rsidRPr="008E1ED3" w:rsidRDefault="00BF2C3B">
      <w:pPr>
        <w:rPr>
          <w:rFonts w:cstheme="minorHAnsi"/>
          <w:b/>
          <w:bCs/>
          <w:color w:val="000000" w:themeColor="text1"/>
        </w:rPr>
      </w:pPr>
      <w:r w:rsidRPr="008E1ED3">
        <w:rPr>
          <w:rFonts w:cstheme="minorHAnsi"/>
          <w:b/>
          <w:bCs/>
          <w:color w:val="000000" w:themeColor="text1"/>
        </w:rPr>
        <w:t>Prozesse beherrschen: Hartbearbeitung</w:t>
      </w:r>
    </w:p>
    <w:p w14:paraId="25970436" w14:textId="2D8963CF" w:rsidR="00FD1D61" w:rsidRPr="008E1ED3" w:rsidRDefault="00FD1D61">
      <w:pPr>
        <w:rPr>
          <w:rFonts w:cstheme="minorHAnsi"/>
          <w:b/>
          <w:bCs/>
          <w:color w:val="000000" w:themeColor="text1"/>
        </w:rPr>
      </w:pPr>
    </w:p>
    <w:p w14:paraId="05640B26" w14:textId="01F05333" w:rsidR="002E2D3D" w:rsidRPr="008E1ED3" w:rsidRDefault="0025469E" w:rsidP="002E2D3D">
      <w:pPr>
        <w:rPr>
          <w:rFonts w:cstheme="minorHAnsi"/>
          <w:b/>
          <w:bCs/>
          <w:color w:val="000000" w:themeColor="text1"/>
        </w:rPr>
      </w:pPr>
      <w:r w:rsidRPr="008E1ED3">
        <w:rPr>
          <w:rFonts w:cstheme="minorHAnsi"/>
          <w:b/>
          <w:bCs/>
          <w:color w:val="000000" w:themeColor="text1"/>
        </w:rPr>
        <w:t xml:space="preserve">Kürzere Bearbeitungszeiten, hohe </w:t>
      </w:r>
      <w:proofErr w:type="spellStart"/>
      <w:r w:rsidRPr="008E1ED3">
        <w:rPr>
          <w:rFonts w:cstheme="minorHAnsi"/>
          <w:b/>
          <w:bCs/>
          <w:color w:val="000000" w:themeColor="text1"/>
        </w:rPr>
        <w:t>Oberflächengüten</w:t>
      </w:r>
      <w:proofErr w:type="spellEnd"/>
      <w:r w:rsidRPr="008E1ED3">
        <w:rPr>
          <w:rFonts w:cstheme="minorHAnsi"/>
          <w:b/>
          <w:bCs/>
          <w:color w:val="000000" w:themeColor="text1"/>
        </w:rPr>
        <w:t xml:space="preserve"> und die Einsparung von Schleifoperationen. Dies sind nur drei genannte Vorteile, welche Hartbearbeitung mit geometrisch bestimmter Schneide dem Anwender bringen kann. Mit einem hohen Knowhow in der Werkzeugtechnologie bietet die Paul Horn GmbH zahlreiche Werkzeuglösungen, </w:t>
      </w:r>
      <w:r w:rsidR="00200BC6">
        <w:rPr>
          <w:rFonts w:cstheme="minorHAnsi"/>
          <w:b/>
          <w:bCs/>
          <w:color w:val="000000" w:themeColor="text1"/>
        </w:rPr>
        <w:t>um</w:t>
      </w:r>
      <w:r w:rsidRPr="008E1ED3">
        <w:rPr>
          <w:rFonts w:cstheme="minorHAnsi"/>
          <w:b/>
          <w:bCs/>
          <w:color w:val="000000" w:themeColor="text1"/>
        </w:rPr>
        <w:t xml:space="preserve"> Stahlwerkstoffe jenseits der 56 HRC wirtschaftlich zu bearbeiten. Bewährt hat sich bei Stechdrehbearbeitungen der Schneidstoff CBN. </w:t>
      </w:r>
    </w:p>
    <w:p w14:paraId="798F62E4" w14:textId="77777777" w:rsidR="002E2D3D" w:rsidRPr="008E1ED3" w:rsidRDefault="002E2D3D" w:rsidP="002E2D3D">
      <w:pPr>
        <w:rPr>
          <w:rFonts w:cstheme="minorHAnsi"/>
          <w:color w:val="000000" w:themeColor="text1"/>
        </w:rPr>
      </w:pPr>
    </w:p>
    <w:p w14:paraId="5A07507F" w14:textId="402F85AD" w:rsidR="00AD27C1" w:rsidRPr="008E1ED3" w:rsidRDefault="002E2D3D" w:rsidP="002E2D3D">
      <w:pPr>
        <w:rPr>
          <w:rFonts w:cstheme="minorHAnsi"/>
          <w:color w:val="000000" w:themeColor="text1"/>
        </w:rPr>
      </w:pPr>
      <w:r w:rsidRPr="008E1ED3">
        <w:rPr>
          <w:rFonts w:cstheme="minorHAnsi"/>
          <w:color w:val="000000" w:themeColor="text1"/>
        </w:rPr>
        <w:t xml:space="preserve">CBN </w:t>
      </w:r>
      <w:r w:rsidR="00AD27C1" w:rsidRPr="008E1ED3">
        <w:rPr>
          <w:rFonts w:cstheme="minorHAnsi"/>
          <w:color w:val="000000" w:themeColor="text1"/>
        </w:rPr>
        <w:t xml:space="preserve">(kubisches Bornitrid) </w:t>
      </w:r>
      <w:r w:rsidRPr="008E1ED3">
        <w:rPr>
          <w:rFonts w:cstheme="minorHAnsi"/>
          <w:color w:val="000000" w:themeColor="text1"/>
        </w:rPr>
        <w:t xml:space="preserve">ist nach </w:t>
      </w:r>
      <w:hyperlink r:id="rId5" w:tooltip="Diamant" w:history="1">
        <w:r w:rsidRPr="008E1ED3">
          <w:rPr>
            <w:rStyle w:val="Hyperlink"/>
            <w:rFonts w:cstheme="minorHAnsi"/>
            <w:color w:val="000000" w:themeColor="text1"/>
            <w:u w:val="none"/>
          </w:rPr>
          <w:t>Diamant</w:t>
        </w:r>
      </w:hyperlink>
      <w:r w:rsidRPr="008E1ED3">
        <w:rPr>
          <w:rFonts w:cstheme="minorHAnsi"/>
          <w:color w:val="000000" w:themeColor="text1"/>
        </w:rPr>
        <w:t xml:space="preserve"> das zweithärte</w:t>
      </w:r>
      <w:bookmarkStart w:id="0" w:name="_GoBack"/>
      <w:bookmarkEnd w:id="0"/>
      <w:r w:rsidRPr="008E1ED3">
        <w:rPr>
          <w:rFonts w:cstheme="minorHAnsi"/>
          <w:color w:val="000000" w:themeColor="text1"/>
        </w:rPr>
        <w:t>ste bekannte Material</w:t>
      </w:r>
      <w:r w:rsidR="00AD27C1" w:rsidRPr="008E1ED3">
        <w:rPr>
          <w:rFonts w:cstheme="minorHAnsi"/>
          <w:color w:val="000000" w:themeColor="text1"/>
        </w:rPr>
        <w:t xml:space="preserve"> der Erde</w:t>
      </w:r>
      <w:r w:rsidRPr="008E1ED3">
        <w:rPr>
          <w:rFonts w:cstheme="minorHAnsi"/>
          <w:color w:val="000000" w:themeColor="text1"/>
        </w:rPr>
        <w:t xml:space="preserve">. Werkzeuge aus CBN verschleißen bei geeigneter Anwendung wesentlich langsamer als andere </w:t>
      </w:r>
      <w:hyperlink r:id="rId6" w:tooltip="Schneidstoffe" w:history="1">
        <w:r w:rsidRPr="008E1ED3">
          <w:rPr>
            <w:rStyle w:val="Hyperlink"/>
            <w:rFonts w:cstheme="minorHAnsi"/>
            <w:color w:val="000000" w:themeColor="text1"/>
            <w:u w:val="none"/>
          </w:rPr>
          <w:t>Schneidstoffe</w:t>
        </w:r>
      </w:hyperlink>
      <w:r w:rsidRPr="008E1ED3">
        <w:rPr>
          <w:rFonts w:cstheme="minorHAnsi"/>
          <w:color w:val="000000" w:themeColor="text1"/>
        </w:rPr>
        <w:t xml:space="preserve">. Zum einen ist dadurch eine höhere Form- und Maßgenauigkeit zu erreichen, zum anderen lassen sich harte Werkstoffe (Stahl bis 70 </w:t>
      </w:r>
      <w:hyperlink r:id="rId7" w:tooltip="Rockwell (Einheit)" w:history="1">
        <w:r w:rsidRPr="008E1ED3">
          <w:rPr>
            <w:rStyle w:val="Hyperlink"/>
            <w:rFonts w:cstheme="minorHAnsi"/>
            <w:color w:val="000000" w:themeColor="text1"/>
            <w:u w:val="none"/>
          </w:rPr>
          <w:t>HRC</w:t>
        </w:r>
      </w:hyperlink>
      <w:r w:rsidRPr="008E1ED3">
        <w:rPr>
          <w:rFonts w:cstheme="minorHAnsi"/>
          <w:color w:val="000000" w:themeColor="text1"/>
        </w:rPr>
        <w:t xml:space="preserve">) prozesssicher bearbeiten. Es gibt keine unterschiedlichen CBN-Sorten. Die Differenzierung erfolgt durch den CBN-Volumenanteil, die Füllstoffe, die Korngröße sowie die keramische/metallische Bindephase (Kobalt/Nickel). Daraus ergeben sich unterschiedliche CBN-Substrate. </w:t>
      </w:r>
      <w:r w:rsidR="006158EB" w:rsidRPr="008E1ED3">
        <w:rPr>
          <w:rFonts w:cstheme="minorHAnsi"/>
          <w:color w:val="000000" w:themeColor="text1"/>
        </w:rPr>
        <w:t>Zahlreiche Werkzeugsysteme von Horn lassen sich mit dem Schneidstoff CBN bestücken. Meist sind es speziell für den jeweiligen Anwendungsfall abgestimmte Sonderwerkzeuge. Horn bietet jedoch auch bestückte Standard-Werkzeuge mit d</w:t>
      </w:r>
      <w:r w:rsidR="00200BC6">
        <w:rPr>
          <w:rFonts w:cstheme="minorHAnsi"/>
          <w:color w:val="000000" w:themeColor="text1"/>
        </w:rPr>
        <w:t>ies</w:t>
      </w:r>
      <w:r w:rsidR="006158EB" w:rsidRPr="008E1ED3">
        <w:rPr>
          <w:rFonts w:cstheme="minorHAnsi"/>
          <w:color w:val="000000" w:themeColor="text1"/>
        </w:rPr>
        <w:t>em hochharten Schneidstoff an.</w:t>
      </w:r>
    </w:p>
    <w:p w14:paraId="762BDECD" w14:textId="77777777" w:rsidR="00AD27C1" w:rsidRPr="008E1ED3" w:rsidRDefault="00AD27C1" w:rsidP="002E2D3D">
      <w:pPr>
        <w:rPr>
          <w:rFonts w:cstheme="minorHAnsi"/>
          <w:color w:val="000000" w:themeColor="text1"/>
        </w:rPr>
      </w:pPr>
    </w:p>
    <w:p w14:paraId="04663364" w14:textId="2CD4177C" w:rsidR="002E2D3D" w:rsidRPr="008E1ED3" w:rsidRDefault="002E2D3D" w:rsidP="002E2D3D">
      <w:pPr>
        <w:rPr>
          <w:rFonts w:cstheme="minorHAnsi"/>
          <w:color w:val="000000" w:themeColor="text1"/>
        </w:rPr>
      </w:pPr>
      <w:r w:rsidRPr="008E1ED3">
        <w:rPr>
          <w:rFonts w:cstheme="minorHAnsi"/>
          <w:color w:val="000000" w:themeColor="text1"/>
        </w:rPr>
        <w:t xml:space="preserve">Die Hartbearbeitung mit CBN-Schneidstoffen geschieht meist trocken. Dies ist möglich, da der Schneidstoff eine hohe Warmfestigkeit besitzt und sich die hohe Temperatur, innerhalb der Spanbildungszone, positiv auswirkt. Eine unzureichende Zuführung des Kühlschmierstoffs oder Schnittunterbrechungen führen zu hohen, thermisch induzierten Spannungen im Gefüge der Wendeschneidplatte. Dies kann zu Rissen im Gefüge führen und somit unter Umständen die Wendeschneidplatte zerstören. Bei der Hartbearbeitung wird </w:t>
      </w:r>
      <w:r w:rsidR="00455373" w:rsidRPr="008E1ED3">
        <w:rPr>
          <w:rFonts w:cstheme="minorHAnsi"/>
          <w:color w:val="000000" w:themeColor="text1"/>
        </w:rPr>
        <w:t xml:space="preserve">der Stahl in Scherzone </w:t>
      </w:r>
      <w:r w:rsidR="00200BC6">
        <w:rPr>
          <w:rFonts w:cstheme="minorHAnsi"/>
          <w:color w:val="000000" w:themeColor="text1"/>
        </w:rPr>
        <w:t>auf diese Weise</w:t>
      </w:r>
      <w:r w:rsidR="00455373" w:rsidRPr="008E1ED3">
        <w:rPr>
          <w:rFonts w:cstheme="minorHAnsi"/>
          <w:color w:val="000000" w:themeColor="text1"/>
        </w:rPr>
        <w:t xml:space="preserve"> stark erhitzt und somit erweicht. D</w:t>
      </w:r>
      <w:r w:rsidRPr="008E1ED3">
        <w:rPr>
          <w:rFonts w:cstheme="minorHAnsi"/>
          <w:color w:val="000000" w:themeColor="text1"/>
        </w:rPr>
        <w:t xml:space="preserve">ie entstehende Hitze in der Scherzone </w:t>
      </w:r>
      <w:r w:rsidR="00455373" w:rsidRPr="008E1ED3">
        <w:rPr>
          <w:rFonts w:cstheme="minorHAnsi"/>
          <w:color w:val="000000" w:themeColor="text1"/>
        </w:rPr>
        <w:t xml:space="preserve">wird </w:t>
      </w:r>
      <w:r w:rsidRPr="008E1ED3">
        <w:rPr>
          <w:rFonts w:cstheme="minorHAnsi"/>
          <w:color w:val="000000" w:themeColor="text1"/>
        </w:rPr>
        <w:t>zum größten Teil über den Span abgeleitet</w:t>
      </w:r>
      <w:r w:rsidR="00455373" w:rsidRPr="008E1ED3">
        <w:rPr>
          <w:rFonts w:cstheme="minorHAnsi"/>
          <w:color w:val="000000" w:themeColor="text1"/>
        </w:rPr>
        <w:t xml:space="preserve"> und nicht in das Werkstück eingeleitet</w:t>
      </w:r>
      <w:r w:rsidRPr="008E1ED3">
        <w:rPr>
          <w:rFonts w:cstheme="minorHAnsi"/>
          <w:color w:val="000000" w:themeColor="text1"/>
        </w:rPr>
        <w:t xml:space="preserve">. </w:t>
      </w:r>
      <w:r w:rsidR="008B178D" w:rsidRPr="008E1ED3">
        <w:rPr>
          <w:rFonts w:cstheme="minorHAnsi"/>
          <w:color w:val="000000" w:themeColor="text1"/>
        </w:rPr>
        <w:t xml:space="preserve">Dadurch ergibt sich im Prozess keine thermische Beeinflussung der Randzone. </w:t>
      </w:r>
      <w:r w:rsidRPr="008E1ED3">
        <w:rPr>
          <w:rFonts w:cstheme="minorHAnsi"/>
          <w:color w:val="000000" w:themeColor="text1"/>
        </w:rPr>
        <w:t xml:space="preserve">Während Hartmetall schon bei rund 800 Grad Celsius einen massiven Härteverlust erleidet, bleibt die Härte von CBN noch bei bis zu 1200 Grad Celsius fast unverändert. Ein weiterer wichtiger </w:t>
      </w:r>
      <w:r w:rsidR="008B178D" w:rsidRPr="008E1ED3">
        <w:rPr>
          <w:rFonts w:cstheme="minorHAnsi"/>
          <w:color w:val="000000" w:themeColor="text1"/>
        </w:rPr>
        <w:t>Aspekt</w:t>
      </w:r>
      <w:r w:rsidRPr="008E1ED3">
        <w:rPr>
          <w:rFonts w:cstheme="minorHAnsi"/>
          <w:color w:val="000000" w:themeColor="text1"/>
        </w:rPr>
        <w:t xml:space="preserve"> ist die chemische Beständigkeit, besonders bei den vorherrschenden Temperaturen.</w:t>
      </w:r>
    </w:p>
    <w:p w14:paraId="7AFB1E7F" w14:textId="0ECDEBA5" w:rsidR="00601E00" w:rsidRPr="008E1ED3" w:rsidRDefault="00601E00" w:rsidP="002E2D3D">
      <w:pPr>
        <w:rPr>
          <w:rFonts w:cstheme="minorHAnsi"/>
          <w:color w:val="000000" w:themeColor="text1"/>
        </w:rPr>
      </w:pPr>
    </w:p>
    <w:p w14:paraId="0CD5D603" w14:textId="3EA47CB3" w:rsidR="00601E00" w:rsidRPr="008E1ED3" w:rsidRDefault="00601E00" w:rsidP="002E2D3D">
      <w:pPr>
        <w:rPr>
          <w:rFonts w:cstheme="minorHAnsi"/>
          <w:b/>
          <w:bCs/>
          <w:color w:val="000000" w:themeColor="text1"/>
        </w:rPr>
      </w:pPr>
      <w:r w:rsidRPr="008E1ED3">
        <w:rPr>
          <w:rFonts w:cstheme="minorHAnsi"/>
          <w:b/>
          <w:bCs/>
          <w:color w:val="000000" w:themeColor="text1"/>
        </w:rPr>
        <w:t>Zahlreiche Vorteile</w:t>
      </w:r>
    </w:p>
    <w:p w14:paraId="419C1BD9" w14:textId="1CE53491" w:rsidR="00455373" w:rsidRPr="008E1ED3" w:rsidRDefault="00455373" w:rsidP="002E2D3D">
      <w:pPr>
        <w:rPr>
          <w:rFonts w:cstheme="minorHAnsi"/>
          <w:color w:val="000000" w:themeColor="text1"/>
        </w:rPr>
      </w:pPr>
    </w:p>
    <w:p w14:paraId="201E6543" w14:textId="1059C41A" w:rsidR="00455373" w:rsidRPr="008E1ED3" w:rsidRDefault="00455373" w:rsidP="002E2D3D">
      <w:pPr>
        <w:rPr>
          <w:rFonts w:cstheme="minorHAnsi"/>
          <w:color w:val="000000" w:themeColor="text1"/>
        </w:rPr>
      </w:pPr>
      <w:r w:rsidRPr="008E1ED3">
        <w:rPr>
          <w:rFonts w:cstheme="minorHAnsi"/>
          <w:color w:val="000000" w:themeColor="text1"/>
        </w:rPr>
        <w:t xml:space="preserve">Die Hartbearbeitung mit geometrisch bestimmter Schneide </w:t>
      </w:r>
      <w:r w:rsidR="00200BC6">
        <w:rPr>
          <w:rFonts w:cstheme="minorHAnsi"/>
          <w:color w:val="000000" w:themeColor="text1"/>
        </w:rPr>
        <w:t>in Kombination</w:t>
      </w:r>
      <w:r w:rsidRPr="008E1ED3">
        <w:rPr>
          <w:rFonts w:cstheme="minorHAnsi"/>
          <w:color w:val="000000" w:themeColor="text1"/>
        </w:rPr>
        <w:t xml:space="preserve"> dem CBN-Schneidstoff zeigt gegenüber der Schleiftechnik </w:t>
      </w:r>
      <w:r w:rsidR="00200BC6">
        <w:rPr>
          <w:rFonts w:cstheme="minorHAnsi"/>
          <w:color w:val="000000" w:themeColor="text1"/>
        </w:rPr>
        <w:t>zahlreiche</w:t>
      </w:r>
      <w:r w:rsidRPr="008E1ED3">
        <w:rPr>
          <w:rFonts w:cstheme="minorHAnsi"/>
          <w:color w:val="000000" w:themeColor="text1"/>
        </w:rPr>
        <w:t xml:space="preserve"> Vorteile. Mit dem Prozess sind hohe Zeitspanvolumen möglich, welche eine kürzere Bearbeitungszeit zur Folge haben. Für den Einsatz eignen sich konventionelle Maschinen. Somit bietet sich die Möglichkeit zur Komplettbearbeitung des Bauteil</w:t>
      </w:r>
      <w:r w:rsidR="00200BC6">
        <w:rPr>
          <w:rFonts w:cstheme="minorHAnsi"/>
          <w:color w:val="000000" w:themeColor="text1"/>
        </w:rPr>
        <w:t>s</w:t>
      </w:r>
      <w:r w:rsidRPr="008E1ED3">
        <w:rPr>
          <w:rFonts w:cstheme="minorHAnsi"/>
          <w:color w:val="000000" w:themeColor="text1"/>
        </w:rPr>
        <w:t xml:space="preserve">. </w:t>
      </w:r>
      <w:r w:rsidR="008B178D" w:rsidRPr="008E1ED3">
        <w:rPr>
          <w:rFonts w:cstheme="minorHAnsi"/>
          <w:color w:val="000000" w:themeColor="text1"/>
        </w:rPr>
        <w:t xml:space="preserve">Auch komplexe Konturen lassen sich einfach auf einer Drehmaschine herstellen. Bei der Schleiftechnik müssen hingegen die Schleifscheiben aufwändig profiliert werden. Die hohen erreichbaren </w:t>
      </w:r>
      <w:proofErr w:type="spellStart"/>
      <w:r w:rsidR="008B178D" w:rsidRPr="008E1ED3">
        <w:rPr>
          <w:rFonts w:cstheme="minorHAnsi"/>
          <w:color w:val="000000" w:themeColor="text1"/>
        </w:rPr>
        <w:t>Oberflächengüten</w:t>
      </w:r>
      <w:proofErr w:type="spellEnd"/>
      <w:r w:rsidR="008B178D" w:rsidRPr="008E1ED3">
        <w:rPr>
          <w:rFonts w:cstheme="minorHAnsi"/>
          <w:color w:val="000000" w:themeColor="text1"/>
        </w:rPr>
        <w:t xml:space="preserve"> beim Hartdrehen sparen darüber hinaus auch weitere Schleifoperationen ein.</w:t>
      </w:r>
    </w:p>
    <w:p w14:paraId="7B7CA4B3" w14:textId="77C76487" w:rsidR="00601E00" w:rsidRPr="008E1ED3" w:rsidRDefault="00601E00" w:rsidP="002E2D3D">
      <w:pPr>
        <w:rPr>
          <w:rFonts w:cstheme="minorHAnsi"/>
          <w:color w:val="000000" w:themeColor="text1"/>
        </w:rPr>
      </w:pPr>
    </w:p>
    <w:p w14:paraId="376898D6" w14:textId="42BC2514" w:rsidR="00601E00" w:rsidRPr="008E1ED3" w:rsidRDefault="00601E00" w:rsidP="002E2D3D">
      <w:pPr>
        <w:rPr>
          <w:rFonts w:cstheme="minorHAnsi"/>
          <w:color w:val="000000" w:themeColor="text1"/>
        </w:rPr>
      </w:pPr>
    </w:p>
    <w:p w14:paraId="7CAC469C" w14:textId="77777777" w:rsidR="002E2D3D" w:rsidRPr="008E1ED3" w:rsidRDefault="002E2D3D">
      <w:pPr>
        <w:rPr>
          <w:rFonts w:cstheme="minorHAnsi"/>
          <w:color w:val="000000" w:themeColor="text1"/>
        </w:rPr>
      </w:pPr>
    </w:p>
    <w:p w14:paraId="5EAB1F0D" w14:textId="56069E8D" w:rsidR="008E1ED3" w:rsidRDefault="008E1ED3">
      <w:pPr>
        <w:rPr>
          <w:rFonts w:cstheme="minorHAnsi"/>
          <w:color w:val="000000" w:themeColor="text1"/>
        </w:rPr>
      </w:pPr>
    </w:p>
    <w:p w14:paraId="1CE598E6" w14:textId="77777777" w:rsidR="00322E09" w:rsidRDefault="00322E09" w:rsidP="00322E09">
      <w:pPr>
        <w:rPr>
          <w:rFonts w:cstheme="minorHAnsi"/>
        </w:rPr>
      </w:pPr>
    </w:p>
    <w:p w14:paraId="5A1C5395" w14:textId="2F27734B" w:rsidR="00322E09" w:rsidRPr="00322E09" w:rsidRDefault="00322E09" w:rsidP="00322E09">
      <w:pPr>
        <w:rPr>
          <w:rFonts w:cstheme="minorHAnsi"/>
          <w:b/>
          <w:bCs/>
        </w:rPr>
      </w:pPr>
      <w:r w:rsidRPr="00322E09">
        <w:rPr>
          <w:rFonts w:cstheme="minorHAnsi"/>
          <w:b/>
          <w:bCs/>
        </w:rPr>
        <w:t>Bilder:</w:t>
      </w:r>
    </w:p>
    <w:p w14:paraId="529866C2" w14:textId="3BAAEF60" w:rsidR="00322E09" w:rsidRDefault="00322E09" w:rsidP="00322E09">
      <w:pPr>
        <w:rPr>
          <w:rFonts w:cstheme="minorHAnsi"/>
        </w:rPr>
      </w:pPr>
    </w:p>
    <w:p w14:paraId="27AE19FB" w14:textId="2F71D222" w:rsidR="00322E09" w:rsidRDefault="00322E09" w:rsidP="00322E09">
      <w:pPr>
        <w:rPr>
          <w:rFonts w:cstheme="minorHAnsi"/>
        </w:rPr>
      </w:pPr>
      <w:r>
        <w:rPr>
          <w:rFonts w:cstheme="minorHAnsi"/>
          <w:noProof/>
          <w:lang w:eastAsia="de-DE"/>
        </w:rPr>
        <w:drawing>
          <wp:inline distT="0" distB="0" distL="0" distR="0" wp14:anchorId="5126B39B" wp14:editId="640503DB">
            <wp:extent cx="2958028" cy="197104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983525" cy="1988029"/>
                    </a:xfrm>
                    <a:prstGeom prst="rect">
                      <a:avLst/>
                    </a:prstGeom>
                  </pic:spPr>
                </pic:pic>
              </a:graphicData>
            </a:graphic>
          </wp:inline>
        </w:drawing>
      </w:r>
    </w:p>
    <w:p w14:paraId="3C973992" w14:textId="10885A01" w:rsidR="00322E09" w:rsidRDefault="00322E09" w:rsidP="00322E09">
      <w:pPr>
        <w:rPr>
          <w:rFonts w:cstheme="minorHAnsi"/>
        </w:rPr>
      </w:pPr>
    </w:p>
    <w:p w14:paraId="59F1822C" w14:textId="3550F805" w:rsidR="00322E09" w:rsidRDefault="00322E09" w:rsidP="00322E09">
      <w:pPr>
        <w:rPr>
          <w:rFonts w:cstheme="minorHAnsi"/>
        </w:rPr>
      </w:pPr>
      <w:r>
        <w:rPr>
          <w:rFonts w:cstheme="minorHAnsi"/>
        </w:rPr>
        <w:t>BU: Zum Hartdrehen und -stechen setzt Horn auf den Schneidstoff CBN.</w:t>
      </w:r>
    </w:p>
    <w:p w14:paraId="7E47AD28" w14:textId="79675C12" w:rsidR="00322E09" w:rsidRDefault="00322E09" w:rsidP="00322E09">
      <w:pPr>
        <w:rPr>
          <w:rFonts w:cstheme="minorHAnsi"/>
        </w:rPr>
      </w:pPr>
      <w:r>
        <w:rPr>
          <w:rFonts w:cstheme="minorHAnsi"/>
        </w:rPr>
        <w:t>Quelle: HORN/Sauermann</w:t>
      </w:r>
    </w:p>
    <w:p w14:paraId="0D440FFC" w14:textId="0725EA53" w:rsidR="00322E09" w:rsidRDefault="00322E09" w:rsidP="00322E09">
      <w:pPr>
        <w:rPr>
          <w:rFonts w:cstheme="minorHAnsi"/>
        </w:rPr>
      </w:pPr>
    </w:p>
    <w:p w14:paraId="549B3955" w14:textId="357D206B" w:rsidR="00322E09" w:rsidRDefault="00322E09" w:rsidP="00322E09">
      <w:pPr>
        <w:rPr>
          <w:rFonts w:cstheme="minorHAnsi"/>
          <w:noProof/>
        </w:rPr>
      </w:pPr>
      <w:r>
        <w:rPr>
          <w:rFonts w:cstheme="minorHAnsi"/>
          <w:noProof/>
          <w:lang w:eastAsia="de-DE"/>
        </w:rPr>
        <w:drawing>
          <wp:inline distT="0" distB="0" distL="0" distR="0" wp14:anchorId="761CC372" wp14:editId="5EA33034">
            <wp:extent cx="2957830" cy="1970907"/>
            <wp:effectExtent l="0" t="0" r="1270" b="0"/>
            <wp:docPr id="2" name="Grafik 2" descr="Ein Bild, das silb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ilbern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985847" cy="1989576"/>
                    </a:xfrm>
                    <a:prstGeom prst="rect">
                      <a:avLst/>
                    </a:prstGeom>
                  </pic:spPr>
                </pic:pic>
              </a:graphicData>
            </a:graphic>
          </wp:inline>
        </w:drawing>
      </w:r>
    </w:p>
    <w:p w14:paraId="1C51876F" w14:textId="7EC569A3" w:rsidR="00322E09" w:rsidRDefault="00322E09" w:rsidP="00322E09">
      <w:pPr>
        <w:rPr>
          <w:rFonts w:cstheme="minorHAnsi"/>
          <w:noProof/>
        </w:rPr>
      </w:pPr>
    </w:p>
    <w:p w14:paraId="76729AE2" w14:textId="70B89B0E" w:rsidR="00322E09" w:rsidRDefault="00322E09" w:rsidP="00322E09">
      <w:pPr>
        <w:rPr>
          <w:rFonts w:cstheme="minorHAnsi"/>
        </w:rPr>
      </w:pPr>
      <w:r>
        <w:rPr>
          <w:rFonts w:cstheme="minorHAnsi"/>
        </w:rPr>
        <w:t>BU: Beim Hartfräsen zeigen die Vollhartmetall-Schaftfräser mit der speziellen Beschichtung hohe Fräsleistungen.</w:t>
      </w:r>
    </w:p>
    <w:p w14:paraId="75216058" w14:textId="16B179DA" w:rsidR="00322E09" w:rsidRDefault="00322E09" w:rsidP="00322E09">
      <w:pPr>
        <w:rPr>
          <w:rFonts w:cstheme="minorHAnsi"/>
        </w:rPr>
      </w:pPr>
      <w:r>
        <w:rPr>
          <w:rFonts w:cstheme="minorHAnsi"/>
        </w:rPr>
        <w:t>Quelle: HORN/Sauermann</w:t>
      </w:r>
    </w:p>
    <w:p w14:paraId="319C5865" w14:textId="55F7D702" w:rsidR="00322E09" w:rsidRDefault="00322E09" w:rsidP="00322E09">
      <w:pPr>
        <w:rPr>
          <w:rFonts w:cstheme="minorHAnsi"/>
        </w:rPr>
      </w:pPr>
    </w:p>
    <w:p w14:paraId="20004A09" w14:textId="4624FABC" w:rsidR="00322E09" w:rsidRDefault="00322E09" w:rsidP="00322E09">
      <w:pPr>
        <w:rPr>
          <w:rFonts w:cstheme="minorHAnsi"/>
        </w:rPr>
      </w:pPr>
    </w:p>
    <w:p w14:paraId="13B3D25F" w14:textId="07BCA53E" w:rsidR="00322E09" w:rsidRDefault="00322E09" w:rsidP="00322E09">
      <w:pPr>
        <w:rPr>
          <w:rFonts w:cstheme="minorHAnsi"/>
        </w:rPr>
      </w:pPr>
      <w:r>
        <w:rPr>
          <w:rFonts w:cstheme="minorHAnsi"/>
          <w:noProof/>
          <w:lang w:eastAsia="de-DE"/>
        </w:rPr>
        <w:lastRenderedPageBreak/>
        <w:drawing>
          <wp:inline distT="0" distB="0" distL="0" distR="0" wp14:anchorId="319CA19D" wp14:editId="51A37B43">
            <wp:extent cx="2235200" cy="3352800"/>
            <wp:effectExtent l="0" t="0" r="0" b="0"/>
            <wp:docPr id="3" name="Grafik 3"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243865" cy="3365798"/>
                    </a:xfrm>
                    <a:prstGeom prst="rect">
                      <a:avLst/>
                    </a:prstGeom>
                  </pic:spPr>
                </pic:pic>
              </a:graphicData>
            </a:graphic>
          </wp:inline>
        </w:drawing>
      </w:r>
    </w:p>
    <w:p w14:paraId="6B1BDE37" w14:textId="2728C1A5" w:rsidR="00322E09" w:rsidRDefault="00322E09" w:rsidP="00322E09">
      <w:pPr>
        <w:rPr>
          <w:rFonts w:cstheme="minorHAnsi"/>
        </w:rPr>
      </w:pPr>
    </w:p>
    <w:p w14:paraId="61998C83" w14:textId="7219F26C" w:rsidR="00322E09" w:rsidRDefault="00322E09" w:rsidP="00322E09">
      <w:pPr>
        <w:rPr>
          <w:rFonts w:cstheme="minorHAnsi"/>
        </w:rPr>
      </w:pPr>
      <w:r>
        <w:rPr>
          <w:rFonts w:cstheme="minorHAnsi"/>
        </w:rPr>
        <w:t>BU: Zahlreiche Horn-Werkzeugsystem wie beispielsweise das Supermini-System lassen sich mit dem hochharten Schneidstoff CBN bestücken.</w:t>
      </w:r>
    </w:p>
    <w:p w14:paraId="4FB1D6CA" w14:textId="75F51986" w:rsidR="00322E09" w:rsidRPr="00322E09" w:rsidRDefault="00322E09" w:rsidP="00322E09">
      <w:pPr>
        <w:rPr>
          <w:rFonts w:cstheme="minorHAnsi"/>
        </w:rPr>
      </w:pPr>
      <w:r>
        <w:rPr>
          <w:rFonts w:cstheme="minorHAnsi"/>
        </w:rPr>
        <w:t>Quelle: HORN/Sauermann</w:t>
      </w:r>
    </w:p>
    <w:sectPr w:rsidR="00322E09" w:rsidRPr="00322E09" w:rsidSect="0070404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672B9"/>
    <w:multiLevelType w:val="hybridMultilevel"/>
    <w:tmpl w:val="EFECDE5A"/>
    <w:lvl w:ilvl="0" w:tplc="A72CF1CE">
      <w:start w:val="1"/>
      <w:numFmt w:val="bullet"/>
      <w:lvlText w:val="ü"/>
      <w:lvlJc w:val="left"/>
      <w:pPr>
        <w:tabs>
          <w:tab w:val="num" w:pos="720"/>
        </w:tabs>
        <w:ind w:left="720" w:hanging="360"/>
      </w:pPr>
      <w:rPr>
        <w:rFonts w:ascii="Wingdings" w:hAnsi="Wingdings" w:hint="default"/>
      </w:rPr>
    </w:lvl>
    <w:lvl w:ilvl="1" w:tplc="FEF22E8E">
      <w:start w:val="1"/>
      <w:numFmt w:val="bullet"/>
      <w:lvlText w:val="ü"/>
      <w:lvlJc w:val="left"/>
      <w:pPr>
        <w:tabs>
          <w:tab w:val="num" w:pos="1440"/>
        </w:tabs>
        <w:ind w:left="1440" w:hanging="360"/>
      </w:pPr>
      <w:rPr>
        <w:rFonts w:ascii="Wingdings" w:hAnsi="Wingdings" w:hint="default"/>
      </w:rPr>
    </w:lvl>
    <w:lvl w:ilvl="2" w:tplc="6F569F3E">
      <w:numFmt w:val="bullet"/>
      <w:lvlText w:val="•"/>
      <w:lvlJc w:val="left"/>
      <w:pPr>
        <w:tabs>
          <w:tab w:val="num" w:pos="2160"/>
        </w:tabs>
        <w:ind w:left="2160" w:hanging="360"/>
      </w:pPr>
      <w:rPr>
        <w:rFonts w:ascii="Arial" w:hAnsi="Arial" w:hint="default"/>
      </w:rPr>
    </w:lvl>
    <w:lvl w:ilvl="3" w:tplc="B6345C6E" w:tentative="1">
      <w:start w:val="1"/>
      <w:numFmt w:val="bullet"/>
      <w:lvlText w:val="ü"/>
      <w:lvlJc w:val="left"/>
      <w:pPr>
        <w:tabs>
          <w:tab w:val="num" w:pos="2880"/>
        </w:tabs>
        <w:ind w:left="2880" w:hanging="360"/>
      </w:pPr>
      <w:rPr>
        <w:rFonts w:ascii="Wingdings" w:hAnsi="Wingdings" w:hint="default"/>
      </w:rPr>
    </w:lvl>
    <w:lvl w:ilvl="4" w:tplc="46FCA818" w:tentative="1">
      <w:start w:val="1"/>
      <w:numFmt w:val="bullet"/>
      <w:lvlText w:val="ü"/>
      <w:lvlJc w:val="left"/>
      <w:pPr>
        <w:tabs>
          <w:tab w:val="num" w:pos="3600"/>
        </w:tabs>
        <w:ind w:left="3600" w:hanging="360"/>
      </w:pPr>
      <w:rPr>
        <w:rFonts w:ascii="Wingdings" w:hAnsi="Wingdings" w:hint="default"/>
      </w:rPr>
    </w:lvl>
    <w:lvl w:ilvl="5" w:tplc="1BD6395C" w:tentative="1">
      <w:start w:val="1"/>
      <w:numFmt w:val="bullet"/>
      <w:lvlText w:val="ü"/>
      <w:lvlJc w:val="left"/>
      <w:pPr>
        <w:tabs>
          <w:tab w:val="num" w:pos="4320"/>
        </w:tabs>
        <w:ind w:left="4320" w:hanging="360"/>
      </w:pPr>
      <w:rPr>
        <w:rFonts w:ascii="Wingdings" w:hAnsi="Wingdings" w:hint="default"/>
      </w:rPr>
    </w:lvl>
    <w:lvl w:ilvl="6" w:tplc="E5E872B2" w:tentative="1">
      <w:start w:val="1"/>
      <w:numFmt w:val="bullet"/>
      <w:lvlText w:val="ü"/>
      <w:lvlJc w:val="left"/>
      <w:pPr>
        <w:tabs>
          <w:tab w:val="num" w:pos="5040"/>
        </w:tabs>
        <w:ind w:left="5040" w:hanging="360"/>
      </w:pPr>
      <w:rPr>
        <w:rFonts w:ascii="Wingdings" w:hAnsi="Wingdings" w:hint="default"/>
      </w:rPr>
    </w:lvl>
    <w:lvl w:ilvl="7" w:tplc="98E27D5E" w:tentative="1">
      <w:start w:val="1"/>
      <w:numFmt w:val="bullet"/>
      <w:lvlText w:val="ü"/>
      <w:lvlJc w:val="left"/>
      <w:pPr>
        <w:tabs>
          <w:tab w:val="num" w:pos="5760"/>
        </w:tabs>
        <w:ind w:left="5760" w:hanging="360"/>
      </w:pPr>
      <w:rPr>
        <w:rFonts w:ascii="Wingdings" w:hAnsi="Wingdings" w:hint="default"/>
      </w:rPr>
    </w:lvl>
    <w:lvl w:ilvl="8" w:tplc="E5EC0E0E" w:tentative="1">
      <w:start w:val="1"/>
      <w:numFmt w:val="bullet"/>
      <w:lvlText w:val="ü"/>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3B"/>
    <w:rsid w:val="000A2CDB"/>
    <w:rsid w:val="000F654F"/>
    <w:rsid w:val="00200BC6"/>
    <w:rsid w:val="0025469E"/>
    <w:rsid w:val="00257D64"/>
    <w:rsid w:val="00280ED7"/>
    <w:rsid w:val="00292258"/>
    <w:rsid w:val="002E2D3D"/>
    <w:rsid w:val="00317B19"/>
    <w:rsid w:val="00322E09"/>
    <w:rsid w:val="00455373"/>
    <w:rsid w:val="00601E00"/>
    <w:rsid w:val="006158EB"/>
    <w:rsid w:val="00685A2E"/>
    <w:rsid w:val="00695042"/>
    <w:rsid w:val="00704048"/>
    <w:rsid w:val="008B178D"/>
    <w:rsid w:val="008E1ED3"/>
    <w:rsid w:val="0097099C"/>
    <w:rsid w:val="00AD27C1"/>
    <w:rsid w:val="00BF2C3B"/>
    <w:rsid w:val="00C77632"/>
    <w:rsid w:val="00CA4C22"/>
    <w:rsid w:val="00E81EAF"/>
    <w:rsid w:val="00F0508D"/>
    <w:rsid w:val="00F4683A"/>
    <w:rsid w:val="00FA3580"/>
    <w:rsid w:val="00FD1D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DC48"/>
  <w14:defaultImageDpi w14:val="32767"/>
  <w15:chartTrackingRefBased/>
  <w15:docId w15:val="{DD706DF3-35AA-AF4E-880A-0E6DFDFA1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2E2D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034372">
      <w:bodyDiv w:val="1"/>
      <w:marLeft w:val="0"/>
      <w:marRight w:val="0"/>
      <w:marTop w:val="0"/>
      <w:marBottom w:val="0"/>
      <w:divBdr>
        <w:top w:val="none" w:sz="0" w:space="0" w:color="auto"/>
        <w:left w:val="none" w:sz="0" w:space="0" w:color="auto"/>
        <w:bottom w:val="none" w:sz="0" w:space="0" w:color="auto"/>
        <w:right w:val="none" w:sz="0" w:space="0" w:color="auto"/>
      </w:divBdr>
      <w:divsChild>
        <w:div w:id="1797332620">
          <w:marLeft w:val="720"/>
          <w:marRight w:val="0"/>
          <w:marTop w:val="0"/>
          <w:marBottom w:val="0"/>
          <w:divBdr>
            <w:top w:val="none" w:sz="0" w:space="0" w:color="auto"/>
            <w:left w:val="none" w:sz="0" w:space="0" w:color="auto"/>
            <w:bottom w:val="none" w:sz="0" w:space="0" w:color="auto"/>
            <w:right w:val="none" w:sz="0" w:space="0" w:color="auto"/>
          </w:divBdr>
        </w:div>
        <w:div w:id="1106265319">
          <w:marLeft w:val="1440"/>
          <w:marRight w:val="0"/>
          <w:marTop w:val="0"/>
          <w:marBottom w:val="0"/>
          <w:divBdr>
            <w:top w:val="none" w:sz="0" w:space="0" w:color="auto"/>
            <w:left w:val="none" w:sz="0" w:space="0" w:color="auto"/>
            <w:bottom w:val="none" w:sz="0" w:space="0" w:color="auto"/>
            <w:right w:val="none" w:sz="0" w:space="0" w:color="auto"/>
          </w:divBdr>
        </w:div>
        <w:div w:id="1597133368">
          <w:marLeft w:val="720"/>
          <w:marRight w:val="0"/>
          <w:marTop w:val="0"/>
          <w:marBottom w:val="0"/>
          <w:divBdr>
            <w:top w:val="none" w:sz="0" w:space="0" w:color="auto"/>
            <w:left w:val="none" w:sz="0" w:space="0" w:color="auto"/>
            <w:bottom w:val="none" w:sz="0" w:space="0" w:color="auto"/>
            <w:right w:val="none" w:sz="0" w:space="0" w:color="auto"/>
          </w:divBdr>
        </w:div>
        <w:div w:id="328407416">
          <w:marLeft w:val="720"/>
          <w:marRight w:val="0"/>
          <w:marTop w:val="0"/>
          <w:marBottom w:val="0"/>
          <w:divBdr>
            <w:top w:val="none" w:sz="0" w:space="0" w:color="auto"/>
            <w:left w:val="none" w:sz="0" w:space="0" w:color="auto"/>
            <w:bottom w:val="none" w:sz="0" w:space="0" w:color="auto"/>
            <w:right w:val="none" w:sz="0" w:space="0" w:color="auto"/>
          </w:divBdr>
        </w:div>
        <w:div w:id="127750938">
          <w:marLeft w:val="1440"/>
          <w:marRight w:val="0"/>
          <w:marTop w:val="0"/>
          <w:marBottom w:val="0"/>
          <w:divBdr>
            <w:top w:val="none" w:sz="0" w:space="0" w:color="auto"/>
            <w:left w:val="none" w:sz="0" w:space="0" w:color="auto"/>
            <w:bottom w:val="none" w:sz="0" w:space="0" w:color="auto"/>
            <w:right w:val="none" w:sz="0" w:space="0" w:color="auto"/>
          </w:divBdr>
        </w:div>
        <w:div w:id="1297296468">
          <w:marLeft w:val="720"/>
          <w:marRight w:val="0"/>
          <w:marTop w:val="0"/>
          <w:marBottom w:val="0"/>
          <w:divBdr>
            <w:top w:val="none" w:sz="0" w:space="0" w:color="auto"/>
            <w:left w:val="none" w:sz="0" w:space="0" w:color="auto"/>
            <w:bottom w:val="none" w:sz="0" w:space="0" w:color="auto"/>
            <w:right w:val="none" w:sz="0" w:space="0" w:color="auto"/>
          </w:divBdr>
        </w:div>
        <w:div w:id="443886003">
          <w:marLeft w:val="720"/>
          <w:marRight w:val="0"/>
          <w:marTop w:val="0"/>
          <w:marBottom w:val="0"/>
          <w:divBdr>
            <w:top w:val="none" w:sz="0" w:space="0" w:color="auto"/>
            <w:left w:val="none" w:sz="0" w:space="0" w:color="auto"/>
            <w:bottom w:val="none" w:sz="0" w:space="0" w:color="auto"/>
            <w:right w:val="none" w:sz="0" w:space="0" w:color="auto"/>
          </w:divBdr>
        </w:div>
        <w:div w:id="1350177472">
          <w:marLeft w:val="720"/>
          <w:marRight w:val="0"/>
          <w:marTop w:val="0"/>
          <w:marBottom w:val="0"/>
          <w:divBdr>
            <w:top w:val="none" w:sz="0" w:space="0" w:color="auto"/>
            <w:left w:val="none" w:sz="0" w:space="0" w:color="auto"/>
            <w:bottom w:val="none" w:sz="0" w:space="0" w:color="auto"/>
            <w:right w:val="none" w:sz="0" w:space="0" w:color="auto"/>
          </w:divBdr>
        </w:div>
        <w:div w:id="278345122">
          <w:marLeft w:val="720"/>
          <w:marRight w:val="0"/>
          <w:marTop w:val="0"/>
          <w:marBottom w:val="0"/>
          <w:divBdr>
            <w:top w:val="none" w:sz="0" w:space="0" w:color="auto"/>
            <w:left w:val="none" w:sz="0" w:space="0" w:color="auto"/>
            <w:bottom w:val="none" w:sz="0" w:space="0" w:color="auto"/>
            <w:right w:val="none" w:sz="0" w:space="0" w:color="auto"/>
          </w:divBdr>
        </w:div>
        <w:div w:id="22121361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de.wikipedia.org/wiki/Rockwell_(Einh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wikipedia.org/wiki/Schneidstoffe" TargetMode="External"/><Relationship Id="rId11" Type="http://schemas.openxmlformats.org/officeDocument/2006/relationships/fontTable" Target="fontTable.xml"/><Relationship Id="rId5" Type="http://schemas.openxmlformats.org/officeDocument/2006/relationships/hyperlink" Target="http://de.wikipedia.org/wiki/Diamant"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3229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c:creator>
  <cp:keywords/>
  <dc:description/>
  <cp:lastModifiedBy>Nossek, Jessica</cp:lastModifiedBy>
  <cp:revision>3</cp:revision>
  <dcterms:created xsi:type="dcterms:W3CDTF">2023-01-31T07:18:00Z</dcterms:created>
  <dcterms:modified xsi:type="dcterms:W3CDTF">2023-01-31T10:08:00Z</dcterms:modified>
</cp:coreProperties>
</file>