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252C13A" w14:textId="4814E576" w:rsidR="00F46FB3" w:rsidRPr="00433CAE" w:rsidRDefault="00433CAE" w:rsidP="00CC4269">
      <w:pPr>
        <w:autoSpaceDE w:val="0"/>
        <w:autoSpaceDN w:val="0"/>
        <w:adjustRightInd w:val="0"/>
        <w:spacing w:after="0"/>
        <w:rPr>
          <w:rFonts w:ascii="Arial" w:hAnsi="Arial" w:cs="Arial"/>
          <w:b/>
          <w:sz w:val="20"/>
          <w:szCs w:val="20"/>
          <w:lang w:val="en-GB"/>
        </w:rPr>
      </w:pPr>
      <w:r w:rsidRPr="00433CAE">
        <w:rPr>
          <w:rFonts w:ascii="Arial" w:hAnsi="Arial" w:cs="Arial"/>
          <w:b/>
          <w:sz w:val="20"/>
          <w:szCs w:val="20"/>
          <w:lang w:val="en-GB"/>
        </w:rPr>
        <w:t>JUNE 2025</w:t>
      </w:r>
    </w:p>
    <w:p w14:paraId="1BCBBA45" w14:textId="77777777" w:rsidR="00CC4269" w:rsidRPr="00433CAE" w:rsidRDefault="00CC4269" w:rsidP="00CC4269">
      <w:pPr>
        <w:autoSpaceDE w:val="0"/>
        <w:autoSpaceDN w:val="0"/>
        <w:adjustRightInd w:val="0"/>
        <w:spacing w:after="0"/>
        <w:rPr>
          <w:rFonts w:ascii="Arial" w:hAnsi="Arial" w:cs="Arial"/>
          <w:sz w:val="20"/>
          <w:szCs w:val="20"/>
          <w:lang w:val="en-GB"/>
        </w:rPr>
      </w:pPr>
    </w:p>
    <w:p w14:paraId="71B5A7A1" w14:textId="77777777" w:rsidR="00CC4269" w:rsidRPr="00433CAE" w:rsidRDefault="00CC4269" w:rsidP="00CC4269">
      <w:pPr>
        <w:autoSpaceDE w:val="0"/>
        <w:autoSpaceDN w:val="0"/>
        <w:adjustRightInd w:val="0"/>
        <w:spacing w:after="0"/>
        <w:rPr>
          <w:rFonts w:ascii="Arial" w:hAnsi="Arial" w:cs="Arial"/>
          <w:sz w:val="20"/>
          <w:szCs w:val="20"/>
          <w:lang w:val="en-GB"/>
        </w:rPr>
      </w:pPr>
    </w:p>
    <w:p w14:paraId="60ECBF07" w14:textId="77777777" w:rsidR="00CC4269" w:rsidRDefault="00CC4269" w:rsidP="00CC4269">
      <w:pPr>
        <w:autoSpaceDE w:val="0"/>
        <w:autoSpaceDN w:val="0"/>
        <w:adjustRightInd w:val="0"/>
        <w:spacing w:after="0"/>
        <w:rPr>
          <w:rFonts w:ascii="Arial" w:hAnsi="Arial" w:cs="Arial"/>
          <w:sz w:val="20"/>
          <w:szCs w:val="20"/>
          <w:lang w:val="en-GB"/>
        </w:rPr>
      </w:pPr>
    </w:p>
    <w:p w14:paraId="75694CFA" w14:textId="77777777" w:rsidR="00433CAE" w:rsidRPr="00433CAE" w:rsidRDefault="00433CAE" w:rsidP="00CC4269">
      <w:pPr>
        <w:autoSpaceDE w:val="0"/>
        <w:autoSpaceDN w:val="0"/>
        <w:adjustRightInd w:val="0"/>
        <w:spacing w:after="0"/>
        <w:rPr>
          <w:rFonts w:ascii="Arial" w:hAnsi="Arial" w:cs="Arial"/>
          <w:sz w:val="20"/>
          <w:szCs w:val="20"/>
          <w:lang w:val="en-GB"/>
        </w:rPr>
      </w:pPr>
    </w:p>
    <w:p w14:paraId="63BB0010" w14:textId="491E77A3" w:rsidR="00433CAE" w:rsidRPr="0020010C" w:rsidRDefault="00433CAE" w:rsidP="00433CAE">
      <w:pPr>
        <w:pStyle w:val="StandardWeb"/>
        <w:spacing w:before="0" w:beforeAutospacing="0" w:after="0" w:afterAutospacing="0" w:line="276" w:lineRule="auto"/>
        <w:rPr>
          <w:rFonts w:ascii="Arial" w:hAnsi="Arial" w:cs="Arial"/>
          <w:b/>
          <w:bCs/>
          <w:lang w:val="en-GB"/>
        </w:rPr>
      </w:pPr>
      <w:r w:rsidRPr="0020010C">
        <w:rPr>
          <w:rFonts w:ascii="Arial" w:hAnsi="Arial" w:cs="Arial"/>
          <w:b/>
          <w:bCs/>
          <w:lang w:val="en-GB"/>
        </w:rPr>
        <w:t>New PCD milling programme – exchangeable head mill</w:t>
      </w:r>
      <w:r w:rsidR="00822913" w:rsidRPr="0020010C">
        <w:rPr>
          <w:rFonts w:ascii="Arial" w:hAnsi="Arial" w:cs="Arial"/>
          <w:b/>
          <w:bCs/>
          <w:lang w:val="en-GB"/>
        </w:rPr>
        <w:t>ing cutter</w:t>
      </w:r>
    </w:p>
    <w:p w14:paraId="17FE5FB9" w14:textId="77777777" w:rsidR="00433CAE" w:rsidRPr="0020010C" w:rsidRDefault="00433CAE" w:rsidP="00433CAE">
      <w:pPr>
        <w:pStyle w:val="StandardWeb"/>
        <w:spacing w:before="0" w:beforeAutospacing="0" w:after="0" w:afterAutospacing="0" w:line="276" w:lineRule="auto"/>
        <w:rPr>
          <w:rFonts w:ascii="Arial" w:hAnsi="Arial" w:cs="Arial"/>
          <w:lang w:val="en-GB"/>
        </w:rPr>
      </w:pPr>
    </w:p>
    <w:p w14:paraId="14AB03FE" w14:textId="67DC012E" w:rsidR="00433CAE" w:rsidRPr="00F859B6" w:rsidRDefault="00433CAE" w:rsidP="00433CAE">
      <w:pPr>
        <w:pStyle w:val="StandardWeb"/>
        <w:spacing w:before="0" w:beforeAutospacing="0" w:after="0" w:afterAutospacing="0" w:line="276" w:lineRule="auto"/>
        <w:jc w:val="both"/>
        <w:rPr>
          <w:rFonts w:ascii="Arial" w:hAnsi="Arial" w:cs="Arial"/>
          <w:sz w:val="22"/>
          <w:szCs w:val="22"/>
          <w:lang w:val="en-GB"/>
        </w:rPr>
      </w:pPr>
      <w:r w:rsidRPr="00F859B6">
        <w:rPr>
          <w:rFonts w:ascii="Arial" w:hAnsi="Arial" w:cs="Arial"/>
          <w:sz w:val="22"/>
          <w:szCs w:val="22"/>
          <w:lang w:val="en-GB"/>
        </w:rPr>
        <w:t xml:space="preserve">The new PCD milling programme from Horn </w:t>
      </w:r>
      <w:r w:rsidR="00822913" w:rsidRPr="00F859B6">
        <w:rPr>
          <w:rFonts w:ascii="Arial" w:hAnsi="Arial" w:cs="Arial"/>
          <w:sz w:val="22"/>
          <w:szCs w:val="22"/>
          <w:lang w:val="en-GB"/>
        </w:rPr>
        <w:t xml:space="preserve">includes </w:t>
      </w:r>
      <w:r w:rsidRPr="00F859B6">
        <w:rPr>
          <w:rFonts w:ascii="Arial" w:hAnsi="Arial" w:cs="Arial"/>
          <w:sz w:val="22"/>
          <w:szCs w:val="22"/>
          <w:lang w:val="en-GB"/>
        </w:rPr>
        <w:t>the DM 50 series, a replaceable head milling system for economical machining of aluminium</w:t>
      </w:r>
      <w:r w:rsidR="00822913" w:rsidRPr="00F859B6">
        <w:rPr>
          <w:rFonts w:ascii="Arial" w:hAnsi="Arial" w:cs="Arial"/>
          <w:sz w:val="22"/>
          <w:szCs w:val="22"/>
          <w:lang w:val="en-GB"/>
        </w:rPr>
        <w:t xml:space="preserve"> that</w:t>
      </w:r>
      <w:r w:rsidRPr="00F859B6">
        <w:rPr>
          <w:rFonts w:ascii="Arial" w:hAnsi="Arial" w:cs="Arial"/>
          <w:sz w:val="22"/>
          <w:szCs w:val="22"/>
          <w:lang w:val="en-GB"/>
        </w:rPr>
        <w:t xml:space="preserve"> is particularly suitable for universal applications</w:t>
      </w:r>
      <w:r w:rsidR="00822913" w:rsidRPr="00F859B6">
        <w:rPr>
          <w:rFonts w:ascii="Arial" w:hAnsi="Arial" w:cs="Arial"/>
          <w:sz w:val="22"/>
          <w:szCs w:val="22"/>
          <w:lang w:val="en-GB"/>
        </w:rPr>
        <w:t xml:space="preserve"> including those where </w:t>
      </w:r>
      <w:r w:rsidR="00564BFD" w:rsidRPr="00F859B6">
        <w:rPr>
          <w:rFonts w:ascii="Arial" w:hAnsi="Arial" w:cs="Arial"/>
          <w:sz w:val="22"/>
          <w:szCs w:val="22"/>
          <w:lang w:val="en-GB"/>
        </w:rPr>
        <w:t xml:space="preserve">the </w:t>
      </w:r>
      <w:r w:rsidR="00822913" w:rsidRPr="00F859B6">
        <w:rPr>
          <w:rFonts w:ascii="Arial" w:hAnsi="Arial" w:cs="Arial"/>
          <w:sz w:val="22"/>
          <w:szCs w:val="22"/>
          <w:lang w:val="en-GB"/>
        </w:rPr>
        <w:t>cycle time is critical</w:t>
      </w:r>
      <w:r w:rsidRPr="00F859B6">
        <w:rPr>
          <w:rFonts w:ascii="Arial" w:hAnsi="Arial" w:cs="Arial"/>
          <w:sz w:val="22"/>
          <w:szCs w:val="22"/>
          <w:lang w:val="en-GB"/>
        </w:rPr>
        <w:t>.</w:t>
      </w:r>
    </w:p>
    <w:p w14:paraId="7FC4DB32" w14:textId="77777777" w:rsidR="00433CAE" w:rsidRPr="00F859B6" w:rsidRDefault="00433CAE" w:rsidP="00433CAE">
      <w:pPr>
        <w:ind w:right="-432"/>
        <w:jc w:val="both"/>
        <w:rPr>
          <w:rFonts w:ascii="Arial" w:eastAsia="Times New Roman" w:hAnsi="Arial" w:cs="Arial"/>
          <w:lang w:val="en-GB" w:eastAsia="de-DE"/>
        </w:rPr>
      </w:pPr>
    </w:p>
    <w:p w14:paraId="3E1A08A5" w14:textId="4A65CDB7" w:rsidR="00433CAE" w:rsidRPr="00F859B6" w:rsidRDefault="00433CAE" w:rsidP="00433CAE">
      <w:pPr>
        <w:ind w:right="-432"/>
        <w:jc w:val="both"/>
        <w:rPr>
          <w:rFonts w:ascii="Arial" w:eastAsia="Times New Roman" w:hAnsi="Arial" w:cs="Arial"/>
          <w:lang w:val="en-GB" w:eastAsia="de-DE"/>
        </w:rPr>
      </w:pPr>
      <w:r w:rsidRPr="00F859B6">
        <w:rPr>
          <w:rFonts w:ascii="Arial" w:eastAsia="Times New Roman" w:hAnsi="Arial" w:cs="Arial"/>
          <w:lang w:val="en-GB" w:eastAsia="de-DE"/>
        </w:rPr>
        <w:t>With the DM50 series, HORN offers a tool concept that is a well thought</w:t>
      </w:r>
      <w:r w:rsidR="000170BE" w:rsidRPr="00F859B6">
        <w:rPr>
          <w:rFonts w:ascii="Arial" w:eastAsia="Times New Roman" w:hAnsi="Arial" w:cs="Arial"/>
          <w:lang w:val="en-GB" w:eastAsia="de-DE"/>
        </w:rPr>
        <w:t xml:space="preserve"> </w:t>
      </w:r>
      <w:r w:rsidRPr="00F859B6">
        <w:rPr>
          <w:rFonts w:ascii="Arial" w:eastAsia="Times New Roman" w:hAnsi="Arial" w:cs="Arial"/>
          <w:lang w:val="en-GB" w:eastAsia="de-DE"/>
        </w:rPr>
        <w:t>out solution in terms of wear, flexibility and cost</w:t>
      </w:r>
      <w:r w:rsidR="000170BE" w:rsidRPr="00F859B6">
        <w:rPr>
          <w:rFonts w:ascii="Arial" w:eastAsia="Times New Roman" w:hAnsi="Arial" w:cs="Arial"/>
          <w:lang w:val="en-GB" w:eastAsia="de-DE"/>
        </w:rPr>
        <w:t xml:space="preserve"> </w:t>
      </w:r>
      <w:r w:rsidRPr="00F859B6">
        <w:rPr>
          <w:rFonts w:ascii="Arial" w:eastAsia="Times New Roman" w:hAnsi="Arial" w:cs="Arial"/>
          <w:lang w:val="en-GB" w:eastAsia="de-DE"/>
        </w:rPr>
        <w:t>effectiveness, especially for universal applications and those that require optimal cycle times. The main wear zone of the head and</w:t>
      </w:r>
      <w:r w:rsidR="000170BE" w:rsidRPr="00F859B6">
        <w:rPr>
          <w:rFonts w:ascii="Arial" w:eastAsia="Times New Roman" w:hAnsi="Arial" w:cs="Arial"/>
          <w:lang w:val="en-GB" w:eastAsia="de-DE"/>
        </w:rPr>
        <w:t xml:space="preserve"> the</w:t>
      </w:r>
      <w:r w:rsidRPr="00F859B6">
        <w:rPr>
          <w:rFonts w:ascii="Arial" w:eastAsia="Times New Roman" w:hAnsi="Arial" w:cs="Arial"/>
          <w:lang w:val="en-GB" w:eastAsia="de-DE"/>
        </w:rPr>
        <w:t xml:space="preserve"> inserts can be replaced</w:t>
      </w:r>
      <w:r w:rsidR="000170BE" w:rsidRPr="00F859B6">
        <w:rPr>
          <w:rFonts w:ascii="Arial" w:eastAsia="Times New Roman" w:hAnsi="Arial" w:cs="Arial"/>
          <w:lang w:val="en-GB" w:eastAsia="de-DE"/>
        </w:rPr>
        <w:t>, as can an</w:t>
      </w:r>
      <w:r w:rsidRPr="00F859B6">
        <w:rPr>
          <w:rFonts w:ascii="Arial" w:eastAsia="Times New Roman" w:hAnsi="Arial" w:cs="Arial"/>
          <w:lang w:val="en-GB" w:eastAsia="de-DE"/>
        </w:rPr>
        <w:t xml:space="preserve"> intermediate sleeve that enables different cutting heights. The system therefore offers a tool solution that can be flexibly customised to any application, while at the same time focusing on operating and service costs. Thanks to its high level of versatility, the tool system can be converted quickly to different corner radii and corner chamfers with the desired cutting height. The combination of inserts on the face and periphery in a 2:1 ratio is tailored to different application requirements and milling techniques. Precise positioning on changeover without any offset guarantees accurate milling results. The design, with an emphasis on the axis angle, enables </w:t>
      </w:r>
      <w:r w:rsidR="000170BE" w:rsidRPr="00F859B6">
        <w:rPr>
          <w:rFonts w:ascii="Arial" w:eastAsia="Times New Roman" w:hAnsi="Arial" w:cs="Arial"/>
          <w:lang w:val="en-GB" w:eastAsia="de-DE"/>
        </w:rPr>
        <w:t xml:space="preserve">soft </w:t>
      </w:r>
      <w:r w:rsidRPr="00F859B6">
        <w:rPr>
          <w:rFonts w:ascii="Arial" w:eastAsia="Times New Roman" w:hAnsi="Arial" w:cs="Arial"/>
          <w:lang w:val="en-GB" w:eastAsia="de-DE"/>
        </w:rPr>
        <w:t xml:space="preserve">cutting and high surface quality. </w:t>
      </w:r>
    </w:p>
    <w:p w14:paraId="07CA88F9" w14:textId="3E91C816" w:rsidR="004D0320" w:rsidRPr="00F859B6" w:rsidRDefault="00433CAE" w:rsidP="00433CAE">
      <w:pPr>
        <w:jc w:val="both"/>
        <w:rPr>
          <w:rFonts w:ascii="Arial" w:eastAsia="Times New Roman" w:hAnsi="Arial" w:cs="Arial"/>
          <w:lang w:val="en-GB" w:eastAsia="de-DE"/>
        </w:rPr>
      </w:pPr>
      <w:r w:rsidRPr="00F859B6">
        <w:rPr>
          <w:rFonts w:ascii="Arial" w:eastAsia="Times New Roman" w:hAnsi="Arial" w:cs="Arial"/>
          <w:lang w:val="en-GB" w:eastAsia="de-DE"/>
        </w:rPr>
        <w:t>The replaceable head milling cutters round off the wide range of standard and special tools in HORN's portfolio of ultra</w:t>
      </w:r>
      <w:r w:rsidR="0029104A" w:rsidRPr="00F859B6">
        <w:rPr>
          <w:rFonts w:ascii="Arial" w:eastAsia="Times New Roman" w:hAnsi="Arial" w:cs="Arial"/>
          <w:lang w:val="en-GB" w:eastAsia="de-DE"/>
        </w:rPr>
        <w:t>-</w:t>
      </w:r>
      <w:r w:rsidRPr="00F859B6">
        <w:rPr>
          <w:rFonts w:ascii="Arial" w:eastAsia="Times New Roman" w:hAnsi="Arial" w:cs="Arial"/>
          <w:lang w:val="en-GB" w:eastAsia="de-DE"/>
        </w:rPr>
        <w:t>hard cutting materials, making the tool manufacturer an important partner in the field of PCD tools.</w:t>
      </w:r>
    </w:p>
    <w:p w14:paraId="7FF56290" w14:textId="41B1C92B" w:rsidR="009071C6" w:rsidRDefault="00433CAE" w:rsidP="00433CAE">
      <w:pPr>
        <w:autoSpaceDE w:val="0"/>
        <w:autoSpaceDN w:val="0"/>
        <w:adjustRightInd w:val="0"/>
        <w:spacing w:after="0" w:line="360" w:lineRule="auto"/>
        <w:jc w:val="both"/>
        <w:rPr>
          <w:rFonts w:ascii="Arial" w:hAnsi="Arial" w:cs="Arial"/>
          <w:i/>
          <w:lang w:val="en-GB"/>
        </w:rPr>
      </w:pPr>
      <w:r>
        <w:rPr>
          <w:rFonts w:ascii="Arial" w:hAnsi="Arial" w:cs="Arial"/>
          <w:i/>
          <w:lang w:val="en-GB"/>
        </w:rPr>
        <w:t>1,4</w:t>
      </w:r>
      <w:r w:rsidR="0020010C">
        <w:rPr>
          <w:rFonts w:ascii="Arial" w:hAnsi="Arial" w:cs="Arial"/>
          <w:i/>
          <w:lang w:val="en-GB"/>
        </w:rPr>
        <w:t>69</w:t>
      </w:r>
      <w:r>
        <w:rPr>
          <w:rFonts w:ascii="Arial" w:hAnsi="Arial" w:cs="Arial"/>
          <w:i/>
          <w:lang w:val="en-GB"/>
        </w:rPr>
        <w:t xml:space="preserve"> </w:t>
      </w:r>
      <w:r w:rsidR="009071C6" w:rsidRPr="00433CAE">
        <w:rPr>
          <w:rFonts w:ascii="Arial" w:hAnsi="Arial" w:cs="Arial"/>
          <w:i/>
          <w:lang w:val="en-GB"/>
        </w:rPr>
        <w:t>characters incl. spaces</w:t>
      </w:r>
    </w:p>
    <w:p w14:paraId="03D331AA" w14:textId="77777777" w:rsidR="00433CAE" w:rsidRDefault="00433CAE" w:rsidP="00433CAE">
      <w:pPr>
        <w:autoSpaceDE w:val="0"/>
        <w:autoSpaceDN w:val="0"/>
        <w:adjustRightInd w:val="0"/>
        <w:spacing w:after="0" w:line="360" w:lineRule="auto"/>
        <w:jc w:val="both"/>
        <w:rPr>
          <w:rFonts w:ascii="Arial" w:hAnsi="Arial" w:cs="Arial"/>
          <w:i/>
          <w:lang w:val="en-GB"/>
        </w:rPr>
      </w:pPr>
    </w:p>
    <w:p w14:paraId="58250A44" w14:textId="77777777" w:rsidR="00433CAE" w:rsidRDefault="00433CAE" w:rsidP="00433CAE">
      <w:pPr>
        <w:autoSpaceDE w:val="0"/>
        <w:autoSpaceDN w:val="0"/>
        <w:adjustRightInd w:val="0"/>
        <w:spacing w:after="0" w:line="360" w:lineRule="auto"/>
        <w:jc w:val="both"/>
        <w:rPr>
          <w:rFonts w:ascii="Arial" w:hAnsi="Arial" w:cs="Arial"/>
          <w:i/>
          <w:lang w:val="en-GB"/>
        </w:rPr>
      </w:pPr>
    </w:p>
    <w:p w14:paraId="2007C5CC" w14:textId="77777777" w:rsidR="00433CAE" w:rsidRDefault="00433CAE" w:rsidP="00433CAE">
      <w:pPr>
        <w:autoSpaceDE w:val="0"/>
        <w:autoSpaceDN w:val="0"/>
        <w:adjustRightInd w:val="0"/>
        <w:spacing w:after="0" w:line="360" w:lineRule="auto"/>
        <w:jc w:val="both"/>
        <w:rPr>
          <w:rFonts w:ascii="Arial" w:hAnsi="Arial" w:cs="Arial"/>
          <w:i/>
          <w:lang w:val="en-GB"/>
        </w:rPr>
      </w:pPr>
      <w:r w:rsidRPr="004673E2">
        <w:rPr>
          <w:rFonts w:ascii="Arial" w:hAnsi="Arial" w:cs="Arial"/>
          <w:noProof/>
          <w:lang w:eastAsia="de-DE"/>
        </w:rPr>
        <w:drawing>
          <wp:inline distT="0" distB="0" distL="0" distR="0" wp14:anchorId="57AE742A" wp14:editId="5AAB5FCC">
            <wp:extent cx="1790164" cy="2681371"/>
            <wp:effectExtent l="0" t="0" r="635" b="5080"/>
            <wp:docPr id="1" name="Grafik 1" descr="C:\Users\cstelzer\Nextcloud\Presseinformationen\BILDER Neuheiten 2024\klein\PKD_Detail_DM50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 Neuheiten 2024\klein\PKD_Detail_DM50_klein.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814627" cy="2718012"/>
                    </a:xfrm>
                    <a:prstGeom prst="rect">
                      <a:avLst/>
                    </a:prstGeom>
                    <a:noFill/>
                    <a:ln>
                      <a:noFill/>
                    </a:ln>
                  </pic:spPr>
                </pic:pic>
              </a:graphicData>
            </a:graphic>
          </wp:inline>
        </w:drawing>
      </w:r>
    </w:p>
    <w:p w14:paraId="653BD695" w14:textId="4EDFB377" w:rsidR="00433CAE" w:rsidRDefault="00433CAE" w:rsidP="00F859B6">
      <w:pPr>
        <w:autoSpaceDE w:val="0"/>
        <w:autoSpaceDN w:val="0"/>
        <w:adjustRightInd w:val="0"/>
        <w:spacing w:after="0"/>
        <w:jc w:val="both"/>
        <w:rPr>
          <w:rFonts w:ascii="Arial" w:hAnsi="Arial" w:cs="Arial"/>
          <w:lang w:val="en-GB"/>
        </w:rPr>
      </w:pPr>
      <w:r>
        <w:rPr>
          <w:rFonts w:ascii="Arial" w:hAnsi="Arial" w:cs="Arial"/>
          <w:lang w:val="en-GB"/>
        </w:rPr>
        <w:lastRenderedPageBreak/>
        <w:t>Photo caption: The design of the DM50 series</w:t>
      </w:r>
      <w:r w:rsidR="000170BE">
        <w:rPr>
          <w:rFonts w:ascii="Arial" w:hAnsi="Arial" w:cs="Arial"/>
          <w:lang w:val="en-GB"/>
        </w:rPr>
        <w:t>, with an emphasis on the axis angle,</w:t>
      </w:r>
      <w:r>
        <w:rPr>
          <w:rFonts w:ascii="Arial" w:hAnsi="Arial" w:cs="Arial"/>
          <w:lang w:val="en-GB"/>
        </w:rPr>
        <w:t xml:space="preserve"> enables </w:t>
      </w:r>
      <w:r w:rsidR="000170BE">
        <w:rPr>
          <w:rFonts w:ascii="Arial" w:hAnsi="Arial" w:cs="Arial"/>
          <w:lang w:val="en-GB"/>
        </w:rPr>
        <w:t xml:space="preserve">soft </w:t>
      </w:r>
      <w:r>
        <w:rPr>
          <w:rFonts w:ascii="Arial" w:hAnsi="Arial" w:cs="Arial"/>
          <w:lang w:val="en-GB"/>
        </w:rPr>
        <w:t>cutting and high surface quality.</w:t>
      </w:r>
    </w:p>
    <w:p w14:paraId="43A40A2A" w14:textId="77777777" w:rsidR="00433CAE" w:rsidRDefault="00433CAE" w:rsidP="00433CAE">
      <w:pPr>
        <w:autoSpaceDE w:val="0"/>
        <w:autoSpaceDN w:val="0"/>
        <w:adjustRightInd w:val="0"/>
        <w:spacing w:after="0" w:line="360" w:lineRule="auto"/>
        <w:jc w:val="both"/>
        <w:rPr>
          <w:rFonts w:ascii="Arial" w:hAnsi="Arial" w:cs="Arial"/>
          <w:lang w:val="en-GB"/>
        </w:rPr>
      </w:pPr>
    </w:p>
    <w:p w14:paraId="0726C6A7" w14:textId="77777777" w:rsidR="00433CAE" w:rsidRPr="00433CAE" w:rsidRDefault="00433CAE" w:rsidP="00433CAE">
      <w:pPr>
        <w:autoSpaceDE w:val="0"/>
        <w:autoSpaceDN w:val="0"/>
        <w:adjustRightInd w:val="0"/>
        <w:spacing w:after="0" w:line="360" w:lineRule="auto"/>
        <w:jc w:val="both"/>
        <w:rPr>
          <w:rFonts w:ascii="Arial" w:hAnsi="Arial" w:cs="Arial"/>
          <w:lang w:val="en-GB"/>
        </w:rPr>
      </w:pPr>
      <w:r>
        <w:rPr>
          <w:rFonts w:ascii="Arial" w:hAnsi="Arial" w:cs="Arial"/>
          <w:lang w:val="en-GB"/>
        </w:rPr>
        <w:t>Source: HORN/Sauermann</w:t>
      </w:r>
    </w:p>
    <w:p w14:paraId="759F9C87" w14:textId="77777777" w:rsidR="00433CAE" w:rsidRDefault="00433CAE" w:rsidP="00433CAE">
      <w:pPr>
        <w:autoSpaceDE w:val="0"/>
        <w:autoSpaceDN w:val="0"/>
        <w:adjustRightInd w:val="0"/>
        <w:spacing w:after="0" w:line="360" w:lineRule="auto"/>
        <w:jc w:val="both"/>
        <w:rPr>
          <w:rFonts w:ascii="Arial" w:hAnsi="Arial" w:cs="Arial"/>
          <w:i/>
          <w:lang w:val="en-GB"/>
        </w:rPr>
      </w:pPr>
    </w:p>
    <w:p w14:paraId="0744D92A" w14:textId="77777777" w:rsidR="00433CAE" w:rsidRPr="00433CAE" w:rsidRDefault="00433CAE" w:rsidP="00433CAE">
      <w:pPr>
        <w:autoSpaceDE w:val="0"/>
        <w:autoSpaceDN w:val="0"/>
        <w:adjustRightInd w:val="0"/>
        <w:spacing w:after="0" w:line="360" w:lineRule="auto"/>
        <w:jc w:val="both"/>
        <w:rPr>
          <w:rFonts w:ascii="Arial" w:hAnsi="Arial" w:cs="Arial"/>
          <w:i/>
          <w:lang w:val="en-GB"/>
        </w:rPr>
      </w:pPr>
    </w:p>
    <w:p w14:paraId="774BC5F2" w14:textId="77777777" w:rsidR="009071C6" w:rsidRPr="00433CAE" w:rsidRDefault="00433CAE" w:rsidP="00433CAE">
      <w:pPr>
        <w:jc w:val="both"/>
        <w:rPr>
          <w:rFonts w:ascii="Arial" w:hAnsi="Arial" w:cs="Arial"/>
          <w:b/>
          <w:lang w:val="en-GB"/>
        </w:rPr>
      </w:pPr>
      <w:r w:rsidRPr="004673E2">
        <w:rPr>
          <w:rFonts w:ascii="Arial" w:hAnsi="Arial" w:cs="Arial"/>
          <w:noProof/>
          <w:color w:val="000000" w:themeColor="text1"/>
          <w:lang w:eastAsia="de-DE"/>
        </w:rPr>
        <w:drawing>
          <wp:inline distT="0" distB="0" distL="0" distR="0" wp14:anchorId="7B870E91" wp14:editId="0746BB61">
            <wp:extent cx="2811780" cy="1874520"/>
            <wp:effectExtent l="0" t="0" r="7620" b="0"/>
            <wp:docPr id="2" name="Grafik 2" descr="C:\Users\cstelzer\Nextcloud\Presseinformationen\BILDER Neuheiten 2024\klein\PKD_Group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 Neuheiten 2024\klein\PKD_Group_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11780" cy="1874520"/>
                    </a:xfrm>
                    <a:prstGeom prst="rect">
                      <a:avLst/>
                    </a:prstGeom>
                    <a:noFill/>
                    <a:ln>
                      <a:noFill/>
                    </a:ln>
                  </pic:spPr>
                </pic:pic>
              </a:graphicData>
            </a:graphic>
          </wp:inline>
        </w:drawing>
      </w:r>
    </w:p>
    <w:p w14:paraId="30F5BCC4" w14:textId="21CFB3E8" w:rsidR="009071C6" w:rsidRPr="00433CAE" w:rsidRDefault="00433CAE" w:rsidP="009071C6">
      <w:pPr>
        <w:rPr>
          <w:rFonts w:ascii="Arial" w:hAnsi="Arial" w:cs="Arial"/>
          <w:lang w:val="en-GB"/>
        </w:rPr>
      </w:pPr>
      <w:r>
        <w:rPr>
          <w:rFonts w:ascii="Arial" w:hAnsi="Arial" w:cs="Arial"/>
          <w:lang w:val="en-GB"/>
        </w:rPr>
        <w:t xml:space="preserve">Photo caption: </w:t>
      </w:r>
      <w:r w:rsidRPr="00433CAE">
        <w:rPr>
          <w:rFonts w:ascii="Arial" w:hAnsi="Arial" w:cs="Arial"/>
          <w:lang w:val="en-GB"/>
        </w:rPr>
        <w:t xml:space="preserve">In addition to the DM 50 series, Horn's new PCD milling system offers </w:t>
      </w:r>
      <w:r w:rsidR="0029104A">
        <w:rPr>
          <w:rFonts w:ascii="Arial" w:hAnsi="Arial" w:cs="Arial"/>
          <w:lang w:val="en-GB"/>
        </w:rPr>
        <w:t>end</w:t>
      </w:r>
      <w:r w:rsidR="0029104A" w:rsidRPr="00433CAE">
        <w:rPr>
          <w:rFonts w:ascii="Arial" w:hAnsi="Arial" w:cs="Arial"/>
          <w:lang w:val="en-GB"/>
        </w:rPr>
        <w:t xml:space="preserve"> </w:t>
      </w:r>
      <w:r w:rsidRPr="00433CAE">
        <w:rPr>
          <w:rFonts w:ascii="Arial" w:hAnsi="Arial" w:cs="Arial"/>
          <w:lang w:val="en-GB"/>
        </w:rPr>
        <w:t>and face milling cutters for cost-effective machining of aluminium.</w:t>
      </w:r>
    </w:p>
    <w:p w14:paraId="5E577BC0" w14:textId="77777777" w:rsidR="009071C6" w:rsidRPr="00433CAE" w:rsidRDefault="009071C6" w:rsidP="009071C6">
      <w:pPr>
        <w:rPr>
          <w:rFonts w:ascii="Arial" w:hAnsi="Arial" w:cs="Arial"/>
          <w:lang w:val="en-GB"/>
        </w:rPr>
      </w:pPr>
      <w:r w:rsidRPr="00433CAE">
        <w:rPr>
          <w:rFonts w:ascii="Arial" w:hAnsi="Arial" w:cs="Arial"/>
          <w:lang w:val="en-GB"/>
        </w:rPr>
        <w:t>Source: Horn/Sauermann</w:t>
      </w:r>
    </w:p>
    <w:p w14:paraId="5D3358B4" w14:textId="77777777" w:rsidR="009071C6" w:rsidRPr="00433CAE" w:rsidRDefault="009071C6" w:rsidP="009071C6">
      <w:pPr>
        <w:rPr>
          <w:rFonts w:ascii="Arial" w:hAnsi="Arial" w:cs="Arial"/>
          <w:lang w:val="en-GB"/>
        </w:rPr>
      </w:pPr>
    </w:p>
    <w:p w14:paraId="15DED712" w14:textId="77777777" w:rsidR="00C743ED" w:rsidRDefault="00C743ED" w:rsidP="00C743ED">
      <w:pPr>
        <w:rPr>
          <w:rFonts w:ascii="Arial" w:hAnsi="Arial" w:cs="Arial"/>
          <w:lang w:val="en-GB"/>
        </w:rPr>
      </w:pPr>
    </w:p>
    <w:p w14:paraId="20ED93AD" w14:textId="77777777" w:rsidR="00433CAE" w:rsidRPr="00433CAE" w:rsidRDefault="00433CAE" w:rsidP="00C743ED">
      <w:pPr>
        <w:rPr>
          <w:rFonts w:ascii="Arial" w:hAnsi="Arial" w:cs="Arial"/>
          <w:lang w:val="en-GB"/>
        </w:rPr>
      </w:pPr>
    </w:p>
    <w:p w14:paraId="554707EC" w14:textId="77777777" w:rsidR="00C743ED" w:rsidRPr="00433CAE" w:rsidRDefault="00C743ED" w:rsidP="00C743ED">
      <w:pPr>
        <w:autoSpaceDE w:val="0"/>
        <w:autoSpaceDN w:val="0"/>
        <w:adjustRightInd w:val="0"/>
        <w:spacing w:after="0" w:line="360" w:lineRule="auto"/>
        <w:rPr>
          <w:rFonts w:ascii="Arial" w:hAnsi="Arial" w:cs="Arial"/>
          <w:lang w:val="en-GB"/>
        </w:rPr>
      </w:pPr>
      <w:r w:rsidRPr="00433CAE">
        <w:rPr>
          <w:rFonts w:ascii="Arial" w:hAnsi="Arial" w:cs="Arial"/>
          <w:lang w:val="en-GB"/>
        </w:rPr>
        <w:t>Contact person for enquiries:</w:t>
      </w:r>
    </w:p>
    <w:p w14:paraId="2107CBCB" w14:textId="77777777" w:rsidR="00C743ED" w:rsidRPr="00433CAE" w:rsidRDefault="00C743ED" w:rsidP="00C743ED">
      <w:pPr>
        <w:autoSpaceDE w:val="0"/>
        <w:autoSpaceDN w:val="0"/>
        <w:adjustRightInd w:val="0"/>
        <w:spacing w:after="0" w:line="360" w:lineRule="auto"/>
        <w:rPr>
          <w:rFonts w:ascii="Arial" w:hAnsi="Arial" w:cs="Arial"/>
          <w:lang w:val="en-GB"/>
        </w:rPr>
      </w:pPr>
      <w:proofErr w:type="spellStart"/>
      <w:r w:rsidRPr="00433CAE">
        <w:rPr>
          <w:rFonts w:ascii="Arial" w:hAnsi="Arial" w:cs="Arial"/>
          <w:lang w:val="en-GB"/>
        </w:rPr>
        <w:t>Hartmetall-Werkzeugfabrik</w:t>
      </w:r>
      <w:proofErr w:type="spellEnd"/>
      <w:r w:rsidRPr="00433CAE">
        <w:rPr>
          <w:rFonts w:ascii="Arial" w:hAnsi="Arial" w:cs="Arial"/>
          <w:lang w:val="en-GB"/>
        </w:rPr>
        <w:t xml:space="preserve"> Paul Horn GmbH</w:t>
      </w:r>
    </w:p>
    <w:p w14:paraId="4321E32B" w14:textId="77777777" w:rsidR="00C743ED" w:rsidRPr="00433CAE" w:rsidRDefault="00C743ED" w:rsidP="00C743ED">
      <w:pPr>
        <w:autoSpaceDE w:val="0"/>
        <w:autoSpaceDN w:val="0"/>
        <w:adjustRightInd w:val="0"/>
        <w:spacing w:after="0" w:line="360" w:lineRule="auto"/>
        <w:rPr>
          <w:rFonts w:ascii="Arial" w:hAnsi="Arial" w:cs="Arial"/>
          <w:lang w:val="en-GB"/>
        </w:rPr>
      </w:pPr>
      <w:r w:rsidRPr="00433CAE">
        <w:rPr>
          <w:rFonts w:ascii="Arial" w:hAnsi="Arial" w:cs="Arial"/>
          <w:lang w:val="en-GB"/>
        </w:rPr>
        <w:t>Christian Thiele</w:t>
      </w:r>
    </w:p>
    <w:p w14:paraId="0614B9D9" w14:textId="77777777" w:rsidR="00C743ED" w:rsidRPr="00433CAE" w:rsidRDefault="00C743ED" w:rsidP="00C743ED">
      <w:pPr>
        <w:autoSpaceDE w:val="0"/>
        <w:autoSpaceDN w:val="0"/>
        <w:adjustRightInd w:val="0"/>
        <w:spacing w:after="0" w:line="360" w:lineRule="auto"/>
        <w:rPr>
          <w:rFonts w:ascii="Arial" w:hAnsi="Arial" w:cs="Arial"/>
          <w:lang w:val="en-GB"/>
        </w:rPr>
      </w:pPr>
      <w:r w:rsidRPr="00433CAE">
        <w:rPr>
          <w:rFonts w:ascii="Arial" w:hAnsi="Arial" w:cs="Arial"/>
          <w:lang w:val="en-GB"/>
        </w:rPr>
        <w:t>Press Officer</w:t>
      </w:r>
    </w:p>
    <w:p w14:paraId="642A6969" w14:textId="77777777" w:rsidR="00C743ED" w:rsidRPr="00433CAE" w:rsidRDefault="00C743ED" w:rsidP="00C743ED">
      <w:pPr>
        <w:autoSpaceDE w:val="0"/>
        <w:autoSpaceDN w:val="0"/>
        <w:adjustRightInd w:val="0"/>
        <w:spacing w:after="0" w:line="360" w:lineRule="auto"/>
        <w:rPr>
          <w:rFonts w:ascii="Arial" w:hAnsi="Arial" w:cs="Arial"/>
        </w:rPr>
      </w:pPr>
      <w:r w:rsidRPr="00433CAE">
        <w:rPr>
          <w:rFonts w:ascii="Arial" w:hAnsi="Arial" w:cs="Arial"/>
        </w:rPr>
        <w:t>Horn-Straße 1, 72072 Tübingen</w:t>
      </w:r>
    </w:p>
    <w:p w14:paraId="4A1AC819" w14:textId="77777777" w:rsidR="00C743ED" w:rsidRPr="00433CAE" w:rsidRDefault="00C743ED" w:rsidP="00C743ED">
      <w:pPr>
        <w:autoSpaceDE w:val="0"/>
        <w:autoSpaceDN w:val="0"/>
        <w:adjustRightInd w:val="0"/>
        <w:spacing w:after="0" w:line="360" w:lineRule="auto"/>
        <w:rPr>
          <w:rFonts w:ascii="Arial" w:hAnsi="Arial" w:cs="Arial"/>
        </w:rPr>
      </w:pPr>
      <w:r w:rsidRPr="00433CAE">
        <w:rPr>
          <w:rFonts w:ascii="Arial" w:hAnsi="Arial" w:cs="Arial"/>
        </w:rPr>
        <w:t>Tel.: +49 7071 7004-1820, Fax: +49 7071 72893</w:t>
      </w:r>
    </w:p>
    <w:p w14:paraId="007B3097" w14:textId="77777777" w:rsidR="009968F0" w:rsidRPr="00433CAE" w:rsidRDefault="00C743ED" w:rsidP="009968F0">
      <w:pPr>
        <w:spacing w:line="360" w:lineRule="auto"/>
        <w:rPr>
          <w:rFonts w:ascii="Arial" w:hAnsi="Arial" w:cs="Arial"/>
          <w:lang w:val="it-IT"/>
        </w:rPr>
      </w:pPr>
      <w:r w:rsidRPr="00433CAE">
        <w:rPr>
          <w:rFonts w:ascii="Arial" w:hAnsi="Arial" w:cs="Arial"/>
          <w:lang w:val="en-US"/>
        </w:rPr>
        <w:t xml:space="preserve">Email: </w:t>
      </w:r>
      <w:hyperlink r:id="rId8" w:history="1">
        <w:r w:rsidR="003113B5" w:rsidRPr="00433CAE">
          <w:rPr>
            <w:rStyle w:val="Hyperlink"/>
            <w:rFonts w:ascii="Arial" w:hAnsi="Arial" w:cs="Arial"/>
            <w:lang w:val="it-IT"/>
          </w:rPr>
          <w:t>Christian.Thiele@de.horn-group.com</w:t>
        </w:r>
      </w:hyperlink>
      <w:r w:rsidR="003113B5" w:rsidRPr="00433CAE">
        <w:rPr>
          <w:rFonts w:ascii="Arial" w:hAnsi="Arial" w:cs="Arial"/>
          <w:lang w:val="it-IT"/>
        </w:rPr>
        <w:t xml:space="preserve">, </w:t>
      </w:r>
      <w:hyperlink r:id="rId9" w:history="1">
        <w:r w:rsidR="009968F0" w:rsidRPr="00433CAE">
          <w:rPr>
            <w:rStyle w:val="Hyperlink"/>
            <w:rFonts w:ascii="Arial" w:hAnsi="Arial" w:cs="Arial"/>
            <w:lang w:val="it-IT"/>
          </w:rPr>
          <w:t>horn-group.com</w:t>
        </w:r>
      </w:hyperlink>
    </w:p>
    <w:p w14:paraId="66D59F82" w14:textId="77777777" w:rsidR="00C743ED" w:rsidRPr="00433CAE" w:rsidRDefault="00C743ED" w:rsidP="00C743ED">
      <w:pPr>
        <w:autoSpaceDE w:val="0"/>
        <w:autoSpaceDN w:val="0"/>
        <w:adjustRightInd w:val="0"/>
        <w:spacing w:after="0" w:line="360" w:lineRule="auto"/>
        <w:rPr>
          <w:rFonts w:ascii="Arial" w:hAnsi="Arial" w:cs="Arial"/>
          <w:lang w:val="en-US"/>
        </w:rPr>
      </w:pPr>
      <w:bookmarkStart w:id="0" w:name="_GoBack"/>
      <w:bookmarkEnd w:id="0"/>
    </w:p>
    <w:p w14:paraId="2C55190B" w14:textId="77777777" w:rsidR="009071C6" w:rsidRPr="00433CAE" w:rsidRDefault="009071C6" w:rsidP="009071C6">
      <w:pPr>
        <w:rPr>
          <w:rFonts w:ascii="Arial" w:hAnsi="Arial" w:cs="Arial"/>
          <w:lang w:val="en-GB"/>
        </w:rPr>
      </w:pPr>
    </w:p>
    <w:sectPr w:rsidR="009071C6" w:rsidRPr="00433CAE"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7105DA" w14:textId="77777777" w:rsidR="00194140" w:rsidRDefault="00194140" w:rsidP="00925DB2">
      <w:pPr>
        <w:spacing w:after="0" w:line="240" w:lineRule="auto"/>
      </w:pPr>
      <w:r>
        <w:separator/>
      </w:r>
    </w:p>
  </w:endnote>
  <w:endnote w:type="continuationSeparator" w:id="0">
    <w:p w14:paraId="12CF4AF3" w14:textId="77777777" w:rsidR="00194140" w:rsidRDefault="00194140"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17BFCF" w14:textId="77777777" w:rsidR="00DD4B1C" w:rsidRPr="00925DB2" w:rsidRDefault="00DD4B1C">
    <w:pPr>
      <w:pStyle w:val="Fuzeile"/>
      <w:jc w:val="right"/>
      <w:rPr>
        <w:rFonts w:ascii="Arial" w:hAnsi="Arial" w:cs="Arial"/>
        <w:sz w:val="16"/>
        <w:szCs w:val="16"/>
      </w:rPr>
    </w:pPr>
  </w:p>
  <w:p w14:paraId="6C2623EA"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F859B6">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F859B6">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6BE1FD" w14:textId="77777777" w:rsidR="0091455E" w:rsidRPr="00925DB2" w:rsidRDefault="0091455E" w:rsidP="0091455E">
    <w:pPr>
      <w:pStyle w:val="Fuzeile"/>
      <w:jc w:val="right"/>
      <w:rPr>
        <w:rFonts w:ascii="Arial" w:hAnsi="Arial" w:cs="Arial"/>
        <w:sz w:val="16"/>
        <w:szCs w:val="16"/>
      </w:rPr>
    </w:pPr>
  </w:p>
  <w:p w14:paraId="7CC96C71"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F859B6">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F859B6">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6CF7B5" w14:textId="77777777" w:rsidR="00194140" w:rsidRDefault="00194140" w:rsidP="00925DB2">
      <w:pPr>
        <w:spacing w:after="0" w:line="240" w:lineRule="auto"/>
      </w:pPr>
      <w:r>
        <w:separator/>
      </w:r>
    </w:p>
  </w:footnote>
  <w:footnote w:type="continuationSeparator" w:id="0">
    <w:p w14:paraId="477C2663" w14:textId="77777777" w:rsidR="00194140" w:rsidRDefault="00194140"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108183"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24569B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BF647E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2317DC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FB3F85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64A02E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05E630F"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00B1C0D"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540043F"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3EFE9E3"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532CB845" wp14:editId="75A61856">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8380AE" w14:textId="77777777" w:rsidR="00CC4269" w:rsidRPr="00CC4269" w:rsidRDefault="00CC4269" w:rsidP="00CC4269">
    <w:pPr>
      <w:pStyle w:val="Kopfzeile"/>
      <w:spacing w:line="276" w:lineRule="auto"/>
      <w:rPr>
        <w:rFonts w:ascii="Arial" w:hAnsi="Arial" w:cs="Arial"/>
        <w:sz w:val="20"/>
      </w:rPr>
    </w:pPr>
  </w:p>
  <w:p w14:paraId="0EEC6449" w14:textId="77777777" w:rsidR="00CC4269" w:rsidRPr="00CC4269" w:rsidRDefault="00CC4269" w:rsidP="00CC4269">
    <w:pPr>
      <w:pStyle w:val="Kopfzeile"/>
      <w:spacing w:line="276" w:lineRule="auto"/>
      <w:rPr>
        <w:rFonts w:ascii="Arial" w:hAnsi="Arial" w:cs="Arial"/>
        <w:sz w:val="20"/>
      </w:rPr>
    </w:pPr>
  </w:p>
  <w:p w14:paraId="1DD00C87" w14:textId="77777777" w:rsidR="00CC4269" w:rsidRPr="00CC4269" w:rsidRDefault="00CC4269" w:rsidP="00CC4269">
    <w:pPr>
      <w:pStyle w:val="Kopfzeile"/>
      <w:spacing w:line="276" w:lineRule="auto"/>
      <w:rPr>
        <w:rFonts w:ascii="Arial" w:hAnsi="Arial" w:cs="Arial"/>
        <w:sz w:val="20"/>
      </w:rPr>
    </w:pPr>
  </w:p>
  <w:p w14:paraId="517D5FDF" w14:textId="77777777" w:rsidR="00CC4269" w:rsidRPr="00CC4269" w:rsidRDefault="00CC4269" w:rsidP="00CC4269">
    <w:pPr>
      <w:pStyle w:val="Kopfzeile"/>
      <w:spacing w:line="276" w:lineRule="auto"/>
      <w:rPr>
        <w:rFonts w:ascii="Arial" w:hAnsi="Arial" w:cs="Arial"/>
        <w:sz w:val="20"/>
      </w:rPr>
    </w:pPr>
  </w:p>
  <w:p w14:paraId="51D3DD21"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0000A351" wp14:editId="33860882">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170BE"/>
    <w:rsid w:val="000327A8"/>
    <w:rsid w:val="000409D7"/>
    <w:rsid w:val="000468D0"/>
    <w:rsid w:val="00083723"/>
    <w:rsid w:val="00083840"/>
    <w:rsid w:val="00094644"/>
    <w:rsid w:val="000A36AA"/>
    <w:rsid w:val="000C3359"/>
    <w:rsid w:val="000C7345"/>
    <w:rsid w:val="000E45D3"/>
    <w:rsid w:val="00116221"/>
    <w:rsid w:val="00136B12"/>
    <w:rsid w:val="00144A29"/>
    <w:rsid w:val="0016158B"/>
    <w:rsid w:val="00194140"/>
    <w:rsid w:val="001B3DED"/>
    <w:rsid w:val="001D3FDF"/>
    <w:rsid w:val="001E6C8C"/>
    <w:rsid w:val="001F0082"/>
    <w:rsid w:val="0020010C"/>
    <w:rsid w:val="00233FBE"/>
    <w:rsid w:val="00255304"/>
    <w:rsid w:val="00263C19"/>
    <w:rsid w:val="0029104A"/>
    <w:rsid w:val="00295C15"/>
    <w:rsid w:val="002A0FBC"/>
    <w:rsid w:val="002B43E1"/>
    <w:rsid w:val="002B7497"/>
    <w:rsid w:val="002C5EEA"/>
    <w:rsid w:val="002D3034"/>
    <w:rsid w:val="002F6AA3"/>
    <w:rsid w:val="003113B5"/>
    <w:rsid w:val="00330180"/>
    <w:rsid w:val="0037244C"/>
    <w:rsid w:val="00392DC1"/>
    <w:rsid w:val="003977AA"/>
    <w:rsid w:val="003D70ED"/>
    <w:rsid w:val="003E3E66"/>
    <w:rsid w:val="003F5834"/>
    <w:rsid w:val="00407668"/>
    <w:rsid w:val="0041301E"/>
    <w:rsid w:val="004335FD"/>
    <w:rsid w:val="00433CAE"/>
    <w:rsid w:val="00434B0A"/>
    <w:rsid w:val="00437AB3"/>
    <w:rsid w:val="00471C29"/>
    <w:rsid w:val="00472F73"/>
    <w:rsid w:val="004B4972"/>
    <w:rsid w:val="004D0320"/>
    <w:rsid w:val="004E285F"/>
    <w:rsid w:val="004E4EC2"/>
    <w:rsid w:val="004E6F5A"/>
    <w:rsid w:val="00521B1D"/>
    <w:rsid w:val="00545B8A"/>
    <w:rsid w:val="00554440"/>
    <w:rsid w:val="00554EEF"/>
    <w:rsid w:val="00556398"/>
    <w:rsid w:val="00564BFD"/>
    <w:rsid w:val="00567DA8"/>
    <w:rsid w:val="005A6818"/>
    <w:rsid w:val="005B372D"/>
    <w:rsid w:val="005E299E"/>
    <w:rsid w:val="00617E9D"/>
    <w:rsid w:val="00636ABA"/>
    <w:rsid w:val="00650455"/>
    <w:rsid w:val="00693D38"/>
    <w:rsid w:val="00695CD9"/>
    <w:rsid w:val="006A247B"/>
    <w:rsid w:val="006A5291"/>
    <w:rsid w:val="006F25A8"/>
    <w:rsid w:val="006F3A10"/>
    <w:rsid w:val="007019A7"/>
    <w:rsid w:val="00706F5D"/>
    <w:rsid w:val="00723E5C"/>
    <w:rsid w:val="00725BCA"/>
    <w:rsid w:val="00731DE2"/>
    <w:rsid w:val="00734587"/>
    <w:rsid w:val="00762688"/>
    <w:rsid w:val="0078218B"/>
    <w:rsid w:val="007A52E3"/>
    <w:rsid w:val="007D3C38"/>
    <w:rsid w:val="007F1A5E"/>
    <w:rsid w:val="007F41C0"/>
    <w:rsid w:val="007F6A41"/>
    <w:rsid w:val="00822913"/>
    <w:rsid w:val="008371F7"/>
    <w:rsid w:val="008541F6"/>
    <w:rsid w:val="00856156"/>
    <w:rsid w:val="008773F2"/>
    <w:rsid w:val="008A1283"/>
    <w:rsid w:val="008D6D9E"/>
    <w:rsid w:val="008F78CE"/>
    <w:rsid w:val="00903207"/>
    <w:rsid w:val="00904397"/>
    <w:rsid w:val="009071C6"/>
    <w:rsid w:val="009123B9"/>
    <w:rsid w:val="0091455E"/>
    <w:rsid w:val="00925DB2"/>
    <w:rsid w:val="00926A64"/>
    <w:rsid w:val="009359C7"/>
    <w:rsid w:val="00940AAC"/>
    <w:rsid w:val="009703B6"/>
    <w:rsid w:val="00995A54"/>
    <w:rsid w:val="009968F0"/>
    <w:rsid w:val="009B0ADA"/>
    <w:rsid w:val="009B7A4E"/>
    <w:rsid w:val="009E08E7"/>
    <w:rsid w:val="009E2257"/>
    <w:rsid w:val="009E25AE"/>
    <w:rsid w:val="009E57D2"/>
    <w:rsid w:val="00A051EE"/>
    <w:rsid w:val="00A0526D"/>
    <w:rsid w:val="00A104B3"/>
    <w:rsid w:val="00A23939"/>
    <w:rsid w:val="00A330B5"/>
    <w:rsid w:val="00A60596"/>
    <w:rsid w:val="00A617E2"/>
    <w:rsid w:val="00A62530"/>
    <w:rsid w:val="00A65E23"/>
    <w:rsid w:val="00A84F31"/>
    <w:rsid w:val="00A9258C"/>
    <w:rsid w:val="00AA51BC"/>
    <w:rsid w:val="00AF5558"/>
    <w:rsid w:val="00B0243E"/>
    <w:rsid w:val="00B05BA0"/>
    <w:rsid w:val="00B11BD6"/>
    <w:rsid w:val="00B15205"/>
    <w:rsid w:val="00B505B7"/>
    <w:rsid w:val="00B5079A"/>
    <w:rsid w:val="00B6538A"/>
    <w:rsid w:val="00BA0AE7"/>
    <w:rsid w:val="00BA1CD3"/>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3ED"/>
    <w:rsid w:val="00C74A47"/>
    <w:rsid w:val="00C848B8"/>
    <w:rsid w:val="00CC4269"/>
    <w:rsid w:val="00CE37E9"/>
    <w:rsid w:val="00D614AD"/>
    <w:rsid w:val="00D62E01"/>
    <w:rsid w:val="00DA4DF2"/>
    <w:rsid w:val="00DA4F95"/>
    <w:rsid w:val="00DC36B0"/>
    <w:rsid w:val="00DD4B1C"/>
    <w:rsid w:val="00DE22B7"/>
    <w:rsid w:val="00E0265F"/>
    <w:rsid w:val="00E22D8A"/>
    <w:rsid w:val="00E44CBF"/>
    <w:rsid w:val="00E464F0"/>
    <w:rsid w:val="00E47F2A"/>
    <w:rsid w:val="00E86700"/>
    <w:rsid w:val="00EA0971"/>
    <w:rsid w:val="00EC7570"/>
    <w:rsid w:val="00EF64CF"/>
    <w:rsid w:val="00F103BF"/>
    <w:rsid w:val="00F11892"/>
    <w:rsid w:val="00F15E1F"/>
    <w:rsid w:val="00F46249"/>
    <w:rsid w:val="00F46FB3"/>
    <w:rsid w:val="00F53BFD"/>
    <w:rsid w:val="00F54949"/>
    <w:rsid w:val="00F739CB"/>
    <w:rsid w:val="00F82B4E"/>
    <w:rsid w:val="00F859B6"/>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E447E8"/>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styleId="BesuchterHyperlink">
    <w:name w:val="FollowedHyperlink"/>
    <w:basedOn w:val="Absatz-Standardschriftart"/>
    <w:uiPriority w:val="99"/>
    <w:semiHidden/>
    <w:unhideWhenUsed/>
    <w:rsid w:val="00D614AD"/>
    <w:rPr>
      <w:color w:val="800080" w:themeColor="followedHyperlink"/>
      <w:u w:val="single"/>
    </w:rPr>
  </w:style>
  <w:style w:type="paragraph" w:styleId="StandardWeb">
    <w:name w:val="Normal (Web)"/>
    <w:basedOn w:val="Standard"/>
    <w:uiPriority w:val="99"/>
    <w:semiHidden/>
    <w:unhideWhenUsed/>
    <w:rsid w:val="00433CAE"/>
    <w:pPr>
      <w:spacing w:before="100" w:beforeAutospacing="1" w:after="100" w:afterAutospacing="1" w:line="240" w:lineRule="auto"/>
    </w:pPr>
    <w:rPr>
      <w:rFonts w:ascii="Times New Roman" w:eastAsia="Times New Roman" w:hAnsi="Times New Roman"/>
      <w:sz w:val="24"/>
      <w:szCs w:val="24"/>
      <w:lang w:eastAsia="de-DE"/>
    </w:rPr>
  </w:style>
  <w:style w:type="paragraph" w:styleId="berarbeitung">
    <w:name w:val="Revision"/>
    <w:hidden/>
    <w:uiPriority w:val="99"/>
    <w:semiHidden/>
    <w:rsid w:val="00822913"/>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3932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309</Words>
  <Characters>1952</Characters>
  <Application>Microsoft Office Word</Application>
  <DocSecurity>0</DocSecurity>
  <Lines>16</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2257</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3</cp:revision>
  <cp:lastPrinted>2015-02-20T10:59:00Z</cp:lastPrinted>
  <dcterms:created xsi:type="dcterms:W3CDTF">2024-10-15T13:57:00Z</dcterms:created>
  <dcterms:modified xsi:type="dcterms:W3CDTF">2024-10-22T09:46:00Z</dcterms:modified>
</cp:coreProperties>
</file>