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EB40CD5" w14:textId="03B93EFB" w:rsidR="00F46FB3" w:rsidRPr="001449B8" w:rsidRDefault="00201865" w:rsidP="00CC4269">
      <w:pPr>
        <w:autoSpaceDE w:val="0"/>
        <w:autoSpaceDN w:val="0"/>
        <w:adjustRightInd w:val="0"/>
        <w:spacing w:after="0"/>
        <w:rPr>
          <w:rFonts w:ascii="Arial" w:hAnsi="Arial" w:cs="Arial"/>
          <w:b/>
          <w:sz w:val="20"/>
          <w:szCs w:val="20"/>
          <w:lang w:val="fr-FR"/>
        </w:rPr>
      </w:pPr>
      <w:r>
        <w:rPr>
          <w:rFonts w:ascii="Arial" w:hAnsi="Arial" w:cs="Arial"/>
          <w:b/>
          <w:sz w:val="20"/>
          <w:szCs w:val="20"/>
          <w:lang w:val="fr-FR"/>
        </w:rPr>
        <w:t>JUIN</w:t>
      </w:r>
      <w:bookmarkStart w:id="0" w:name="_GoBack"/>
      <w:bookmarkEnd w:id="0"/>
      <w:r w:rsidR="001449B8" w:rsidRPr="001449B8">
        <w:rPr>
          <w:rFonts w:ascii="Arial" w:hAnsi="Arial" w:cs="Arial"/>
          <w:b/>
          <w:sz w:val="20"/>
          <w:szCs w:val="20"/>
          <w:lang w:val="fr-FR"/>
        </w:rPr>
        <w:t xml:space="preserve"> 2025</w:t>
      </w:r>
    </w:p>
    <w:p w14:paraId="7C5D1BAB" w14:textId="77777777" w:rsidR="00CC4269" w:rsidRPr="001449B8" w:rsidRDefault="00CC4269" w:rsidP="00CC4269">
      <w:pPr>
        <w:autoSpaceDE w:val="0"/>
        <w:autoSpaceDN w:val="0"/>
        <w:adjustRightInd w:val="0"/>
        <w:spacing w:after="0"/>
        <w:rPr>
          <w:rFonts w:ascii="Arial" w:hAnsi="Arial" w:cs="Arial"/>
          <w:sz w:val="20"/>
          <w:szCs w:val="20"/>
          <w:lang w:val="fr-FR"/>
        </w:rPr>
      </w:pPr>
    </w:p>
    <w:p w14:paraId="1AFB7C97" w14:textId="77777777" w:rsidR="00CC4269" w:rsidRPr="001449B8" w:rsidRDefault="00CC4269" w:rsidP="00CC4269">
      <w:pPr>
        <w:autoSpaceDE w:val="0"/>
        <w:autoSpaceDN w:val="0"/>
        <w:adjustRightInd w:val="0"/>
        <w:spacing w:after="0"/>
        <w:rPr>
          <w:rFonts w:ascii="Arial" w:hAnsi="Arial" w:cs="Arial"/>
          <w:sz w:val="20"/>
          <w:szCs w:val="20"/>
          <w:lang w:val="fr-FR"/>
        </w:rPr>
      </w:pPr>
    </w:p>
    <w:p w14:paraId="3CE75DEF" w14:textId="77777777" w:rsidR="00CC4269" w:rsidRPr="001449B8" w:rsidRDefault="00CC4269" w:rsidP="00CC4269">
      <w:pPr>
        <w:autoSpaceDE w:val="0"/>
        <w:autoSpaceDN w:val="0"/>
        <w:adjustRightInd w:val="0"/>
        <w:spacing w:after="0"/>
        <w:rPr>
          <w:rFonts w:ascii="Arial" w:hAnsi="Arial" w:cs="Arial"/>
          <w:sz w:val="20"/>
          <w:szCs w:val="20"/>
          <w:lang w:val="fr-FR"/>
        </w:rPr>
      </w:pPr>
    </w:p>
    <w:p w14:paraId="130B72B1" w14:textId="77777777" w:rsidR="001449B8" w:rsidRPr="000B60E0" w:rsidRDefault="001449B8" w:rsidP="001449B8">
      <w:pPr>
        <w:pStyle w:val="StandardWeb"/>
        <w:rPr>
          <w:rFonts w:ascii="Arial" w:hAnsi="Arial" w:cs="Arial"/>
          <w:lang w:val="fr-FR"/>
        </w:rPr>
      </w:pPr>
      <w:r w:rsidRPr="000B60E0">
        <w:rPr>
          <w:rFonts w:ascii="Arial" w:hAnsi="Arial" w:cs="Arial"/>
          <w:b/>
          <w:bCs/>
          <w:lang w:val="fr-FR"/>
        </w:rPr>
        <w:t>Nouveau programme de fraisage PCD - Fraises à tête amovible</w:t>
      </w:r>
    </w:p>
    <w:p w14:paraId="393BB41D" w14:textId="5D183106" w:rsidR="001449B8" w:rsidRPr="000B60E0" w:rsidRDefault="001449B8" w:rsidP="001031B4">
      <w:pPr>
        <w:pStyle w:val="StandardWeb"/>
        <w:spacing w:before="0" w:beforeAutospacing="0" w:after="0" w:afterAutospacing="0" w:line="276" w:lineRule="auto"/>
        <w:jc w:val="both"/>
        <w:rPr>
          <w:rFonts w:ascii="Arial" w:hAnsi="Arial" w:cs="Arial"/>
          <w:sz w:val="22"/>
          <w:szCs w:val="22"/>
          <w:lang w:val="fr-FR"/>
        </w:rPr>
      </w:pPr>
      <w:r w:rsidRPr="000B60E0">
        <w:rPr>
          <w:rFonts w:ascii="Arial" w:hAnsi="Arial" w:cs="Arial"/>
          <w:sz w:val="22"/>
          <w:szCs w:val="22"/>
          <w:lang w:val="fr-FR"/>
        </w:rPr>
        <w:t xml:space="preserve">Le nouveau programme de fraisage PCD de </w:t>
      </w:r>
      <w:r w:rsidR="001031B4" w:rsidRPr="000B60E0">
        <w:rPr>
          <w:rFonts w:ascii="Arial" w:hAnsi="Arial" w:cs="Arial"/>
          <w:sz w:val="22"/>
          <w:szCs w:val="22"/>
          <w:lang w:val="fr-FR"/>
        </w:rPr>
        <w:t>Horn</w:t>
      </w:r>
      <w:r w:rsidRPr="000B60E0">
        <w:rPr>
          <w:rFonts w:ascii="Arial" w:hAnsi="Arial" w:cs="Arial"/>
          <w:sz w:val="22"/>
          <w:szCs w:val="22"/>
          <w:lang w:val="fr-FR"/>
        </w:rPr>
        <w:t xml:space="preserve">, avec la </w:t>
      </w:r>
      <w:r w:rsidR="00D26DD7" w:rsidRPr="000B60E0">
        <w:rPr>
          <w:rFonts w:ascii="Arial" w:hAnsi="Arial" w:cs="Arial"/>
          <w:sz w:val="22"/>
          <w:szCs w:val="22"/>
          <w:lang w:val="fr-FR"/>
        </w:rPr>
        <w:t xml:space="preserve">gamme </w:t>
      </w:r>
      <w:r w:rsidRPr="000B60E0">
        <w:rPr>
          <w:rFonts w:ascii="Arial" w:hAnsi="Arial" w:cs="Arial"/>
          <w:sz w:val="22"/>
          <w:szCs w:val="22"/>
          <w:lang w:val="fr-FR"/>
        </w:rPr>
        <w:t>DM 50, un système de fraisage à tête interchangeable pour l'usinage économique de l'aluminium, spécialement pour les applications universelles et orientées sur le temps de cycle.</w:t>
      </w:r>
    </w:p>
    <w:p w14:paraId="42797EC6" w14:textId="77777777" w:rsidR="000119F4" w:rsidRPr="000B60E0" w:rsidRDefault="000119F4" w:rsidP="001031B4">
      <w:pPr>
        <w:autoSpaceDE w:val="0"/>
        <w:autoSpaceDN w:val="0"/>
        <w:adjustRightInd w:val="0"/>
        <w:spacing w:after="0" w:line="360" w:lineRule="auto"/>
        <w:jc w:val="both"/>
        <w:rPr>
          <w:rFonts w:ascii="Arial" w:hAnsi="Arial" w:cs="Arial"/>
          <w:lang w:val="fr-FR"/>
        </w:rPr>
      </w:pPr>
    </w:p>
    <w:p w14:paraId="4A013B49" w14:textId="041D9F74" w:rsidR="001031B4" w:rsidRDefault="00D26DD7" w:rsidP="001031B4">
      <w:pPr>
        <w:spacing w:after="0"/>
        <w:ind w:right="-431"/>
        <w:jc w:val="both"/>
        <w:rPr>
          <w:rFonts w:ascii="Arial" w:hAnsi="Arial" w:cs="Arial"/>
          <w:lang w:val="fr-FR"/>
        </w:rPr>
      </w:pPr>
      <w:r>
        <w:rPr>
          <w:rFonts w:ascii="Arial" w:hAnsi="Arial" w:cs="Arial"/>
          <w:lang w:val="fr-FR"/>
        </w:rPr>
        <w:t>La gamme</w:t>
      </w:r>
      <w:r w:rsidR="001031B4" w:rsidRPr="001031B4">
        <w:rPr>
          <w:rFonts w:ascii="Arial" w:hAnsi="Arial" w:cs="Arial"/>
          <w:lang w:val="fr-FR"/>
        </w:rPr>
        <w:t xml:space="preserve"> DM50, H</w:t>
      </w:r>
      <w:r w:rsidR="001031B4">
        <w:rPr>
          <w:rFonts w:ascii="Arial" w:hAnsi="Arial" w:cs="Arial"/>
          <w:lang w:val="fr-FR"/>
        </w:rPr>
        <w:t>orn</w:t>
      </w:r>
      <w:r w:rsidR="001031B4" w:rsidRPr="001031B4">
        <w:rPr>
          <w:rFonts w:ascii="Arial" w:hAnsi="Arial" w:cs="Arial"/>
          <w:lang w:val="fr-FR"/>
        </w:rPr>
        <w:t xml:space="preserve"> propose un concept d’outil qui se révèle être une solution bien pensée en termes d’usure, de flexibilité et de rentabilité, spécialement pour les applications à temps de cycle </w:t>
      </w:r>
      <w:r w:rsidR="001031B4" w:rsidRPr="001031B4">
        <w:rPr>
          <w:rFonts w:ascii="Arial" w:hAnsi="Arial" w:cs="Arial"/>
          <w:lang w:val="fr-FR"/>
        </w:rPr>
        <w:br/>
        <w:t xml:space="preserve">et les applications universelles. La zone d’usure principale de la tête interchangeable et les arêtes frontales qui y sont liées peuvent être remplacées, y compris une douille intermédiaire interchangeable individuellement, qui permet différentes hauteurs de coupe. Le système offre ainsi une solution d’outillage adaptable à chaque cas d’application, tout en se concentrant sur les coûts de suivi et de service. Grâce à sa grande flexibilité, le système d’outils peut être transformé en peu de temps pour obtenir différents rayons et chanfreins d’angle avec la hauteur de coupe souhaitée. La combinaison des arêtes frontales et périphériques dans un rapport de 2:1 est adaptée aux différents besoins d’utilisation et aux différentes technologies de fraisage. Le principe de changement de position précis garantit des résultats de fraisage sans déport. La conception, qui met l’accent sur l’angle de l’axe, permet d’obtenir des inserts parfaitement réaliser afin d’obtenir des qualités de surface élevées. </w:t>
      </w:r>
    </w:p>
    <w:p w14:paraId="2C4C32B1" w14:textId="77777777" w:rsidR="001031B4" w:rsidRPr="001031B4" w:rsidRDefault="001031B4" w:rsidP="001031B4">
      <w:pPr>
        <w:spacing w:after="0"/>
        <w:ind w:right="-431"/>
        <w:jc w:val="both"/>
        <w:rPr>
          <w:rFonts w:ascii="Arial" w:hAnsi="Arial" w:cs="Arial"/>
          <w:lang w:val="fr-FR"/>
        </w:rPr>
      </w:pPr>
    </w:p>
    <w:p w14:paraId="02417B9C" w14:textId="7F7AEAAC" w:rsidR="000119F4" w:rsidRPr="000B60E0" w:rsidRDefault="001031B4" w:rsidP="000C1A67">
      <w:pPr>
        <w:autoSpaceDE w:val="0"/>
        <w:autoSpaceDN w:val="0"/>
        <w:adjustRightInd w:val="0"/>
        <w:spacing w:after="0"/>
        <w:jc w:val="both"/>
        <w:rPr>
          <w:rFonts w:ascii="Arial" w:eastAsia="Times New Roman" w:hAnsi="Arial" w:cs="Arial"/>
          <w:lang w:val="fr-FR" w:eastAsia="de-DE"/>
        </w:rPr>
      </w:pPr>
      <w:r w:rsidRPr="000B60E0">
        <w:rPr>
          <w:rFonts w:ascii="Arial" w:eastAsia="Times New Roman" w:hAnsi="Arial" w:cs="Arial"/>
          <w:lang w:val="fr-FR" w:eastAsia="de-DE"/>
        </w:rPr>
        <w:t xml:space="preserve">Les fraises à tête amovible complètent la large gamme </w:t>
      </w:r>
      <w:proofErr w:type="gramStart"/>
      <w:r w:rsidRPr="000B60E0">
        <w:rPr>
          <w:rFonts w:ascii="Arial" w:eastAsia="Times New Roman" w:hAnsi="Arial" w:cs="Arial"/>
          <w:lang w:val="fr-FR" w:eastAsia="de-DE"/>
        </w:rPr>
        <w:t>d'outils standard et spéciaux</w:t>
      </w:r>
      <w:proofErr w:type="gramEnd"/>
      <w:r w:rsidRPr="000B60E0">
        <w:rPr>
          <w:rFonts w:ascii="Arial" w:eastAsia="Times New Roman" w:hAnsi="Arial" w:cs="Arial"/>
          <w:lang w:val="fr-FR" w:eastAsia="de-DE"/>
        </w:rPr>
        <w:t xml:space="preserve"> du </w:t>
      </w:r>
      <w:r w:rsidR="00AC52F0" w:rsidRPr="000B60E0">
        <w:rPr>
          <w:rFonts w:ascii="Arial" w:eastAsia="Times New Roman" w:hAnsi="Arial" w:cs="Arial"/>
          <w:lang w:val="fr-FR" w:eastAsia="de-DE"/>
        </w:rPr>
        <w:t xml:space="preserve">programme </w:t>
      </w:r>
      <w:r w:rsidRPr="000B60E0">
        <w:rPr>
          <w:rFonts w:ascii="Arial" w:eastAsia="Times New Roman" w:hAnsi="Arial" w:cs="Arial"/>
          <w:lang w:val="fr-FR" w:eastAsia="de-DE"/>
        </w:rPr>
        <w:t>de matériaux de coupe très durs de Horn, faisant ainsi du fabricant d'outils un partenaire important dans le domaine des outils PCD.</w:t>
      </w:r>
    </w:p>
    <w:p w14:paraId="252FB1D7" w14:textId="77777777" w:rsidR="001031B4" w:rsidRPr="000B60E0" w:rsidRDefault="001031B4" w:rsidP="000C1A67">
      <w:pPr>
        <w:autoSpaceDE w:val="0"/>
        <w:autoSpaceDN w:val="0"/>
        <w:adjustRightInd w:val="0"/>
        <w:spacing w:after="0"/>
        <w:jc w:val="both"/>
        <w:rPr>
          <w:rFonts w:ascii="Arial" w:eastAsia="Times New Roman" w:hAnsi="Arial" w:cs="Arial"/>
          <w:lang w:val="fr-FR" w:eastAsia="de-DE"/>
        </w:rPr>
      </w:pPr>
    </w:p>
    <w:p w14:paraId="31C6585B" w14:textId="5127CDEB" w:rsidR="000119F4" w:rsidRPr="001449B8" w:rsidRDefault="001031B4" w:rsidP="000119F4">
      <w:pPr>
        <w:autoSpaceDE w:val="0"/>
        <w:autoSpaceDN w:val="0"/>
        <w:adjustRightInd w:val="0"/>
        <w:spacing w:after="0" w:line="360" w:lineRule="auto"/>
        <w:rPr>
          <w:rStyle w:val="hps"/>
          <w:rFonts w:ascii="Arial" w:hAnsi="Arial" w:cs="Arial"/>
          <w:i/>
          <w:color w:val="222222"/>
          <w:lang w:val="en-GB"/>
        </w:rPr>
      </w:pPr>
      <w:r>
        <w:rPr>
          <w:rStyle w:val="hps"/>
          <w:rFonts w:ascii="Arial" w:hAnsi="Arial" w:cs="Arial"/>
          <w:i/>
          <w:color w:val="222222"/>
          <w:lang w:val="en-GB"/>
        </w:rPr>
        <w:t>1,6</w:t>
      </w:r>
      <w:r w:rsidR="000B60E0">
        <w:rPr>
          <w:rStyle w:val="hps"/>
          <w:rFonts w:ascii="Arial" w:hAnsi="Arial" w:cs="Arial"/>
          <w:i/>
          <w:color w:val="222222"/>
          <w:lang w:val="en-GB"/>
        </w:rPr>
        <w:t>70</w:t>
      </w:r>
      <w:r>
        <w:rPr>
          <w:rStyle w:val="hps"/>
          <w:rFonts w:ascii="Arial" w:hAnsi="Arial" w:cs="Arial"/>
          <w:i/>
          <w:color w:val="222222"/>
          <w:lang w:val="en-GB"/>
        </w:rPr>
        <w:t xml:space="preserve"> </w:t>
      </w:r>
      <w:proofErr w:type="spellStart"/>
      <w:r w:rsidR="000119F4" w:rsidRPr="001449B8">
        <w:rPr>
          <w:rStyle w:val="hps"/>
          <w:rFonts w:ascii="Arial" w:hAnsi="Arial" w:cs="Arial"/>
          <w:i/>
          <w:color w:val="222222"/>
          <w:lang w:val="en-GB"/>
        </w:rPr>
        <w:t>caractères</w:t>
      </w:r>
      <w:proofErr w:type="spellEnd"/>
      <w:r w:rsidR="000119F4" w:rsidRPr="001449B8">
        <w:rPr>
          <w:rStyle w:val="shorttext"/>
          <w:rFonts w:ascii="Arial" w:hAnsi="Arial" w:cs="Arial"/>
          <w:i/>
          <w:color w:val="222222"/>
          <w:lang w:val="en-GB"/>
        </w:rPr>
        <w:t xml:space="preserve"> </w:t>
      </w:r>
      <w:proofErr w:type="spellStart"/>
      <w:r w:rsidR="000119F4" w:rsidRPr="001449B8">
        <w:rPr>
          <w:rStyle w:val="hps"/>
          <w:rFonts w:ascii="Arial" w:hAnsi="Arial" w:cs="Arial"/>
          <w:i/>
          <w:color w:val="222222"/>
          <w:lang w:val="en-GB"/>
        </w:rPr>
        <w:t>espaces</w:t>
      </w:r>
      <w:proofErr w:type="spellEnd"/>
      <w:r w:rsidR="000119F4" w:rsidRPr="001449B8">
        <w:rPr>
          <w:rStyle w:val="shorttext"/>
          <w:rFonts w:ascii="Arial" w:hAnsi="Arial" w:cs="Arial"/>
          <w:i/>
          <w:color w:val="222222"/>
          <w:lang w:val="en-GB"/>
        </w:rPr>
        <w:t xml:space="preserve"> </w:t>
      </w:r>
      <w:r w:rsidR="000119F4" w:rsidRPr="001449B8">
        <w:rPr>
          <w:rStyle w:val="hps"/>
          <w:rFonts w:ascii="Arial" w:hAnsi="Arial" w:cs="Arial"/>
          <w:i/>
          <w:color w:val="222222"/>
          <w:lang w:val="en-GB"/>
        </w:rPr>
        <w:t>incl.</w:t>
      </w:r>
    </w:p>
    <w:p w14:paraId="21385DF9" w14:textId="77777777" w:rsidR="000119F4" w:rsidRPr="001449B8" w:rsidRDefault="000119F4" w:rsidP="000119F4">
      <w:pPr>
        <w:autoSpaceDE w:val="0"/>
        <w:autoSpaceDN w:val="0"/>
        <w:adjustRightInd w:val="0"/>
        <w:spacing w:after="0" w:line="360" w:lineRule="auto"/>
        <w:rPr>
          <w:rFonts w:ascii="Arial" w:hAnsi="Arial" w:cs="Arial"/>
          <w:i/>
          <w:lang w:val="en-GB"/>
        </w:rPr>
      </w:pPr>
    </w:p>
    <w:p w14:paraId="0A79D4CE" w14:textId="77777777" w:rsidR="000119F4" w:rsidRPr="001449B8" w:rsidRDefault="000119F4" w:rsidP="000119F4">
      <w:pPr>
        <w:rPr>
          <w:b/>
          <w:lang w:val="en-GB"/>
        </w:rPr>
      </w:pPr>
    </w:p>
    <w:p w14:paraId="7EE590EA" w14:textId="77777777" w:rsidR="000119F4" w:rsidRDefault="001449B8" w:rsidP="000119F4">
      <w:pPr>
        <w:rPr>
          <w:b/>
          <w:lang w:val="en-GB"/>
        </w:rPr>
      </w:pPr>
      <w:r w:rsidRPr="004673E2">
        <w:rPr>
          <w:rFonts w:ascii="Arial" w:hAnsi="Arial" w:cs="Arial"/>
          <w:noProof/>
          <w:lang w:eastAsia="de-DE"/>
        </w:rPr>
        <w:lastRenderedPageBreak/>
        <w:drawing>
          <wp:inline distT="0" distB="0" distL="0" distR="0" wp14:anchorId="02692A73" wp14:editId="178E37D9">
            <wp:extent cx="1790164" cy="2681371"/>
            <wp:effectExtent l="0" t="0" r="635" b="5080"/>
            <wp:docPr id="1" name="Grafik 1" descr="C:\Users\cstelzer\Nextcloud\Presseinformationen\BILDER Neuheiten 2024\klein\PKD_Detail_DM5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Detail_DM50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14627" cy="2718012"/>
                    </a:xfrm>
                    <a:prstGeom prst="rect">
                      <a:avLst/>
                    </a:prstGeom>
                    <a:noFill/>
                    <a:ln>
                      <a:noFill/>
                    </a:ln>
                  </pic:spPr>
                </pic:pic>
              </a:graphicData>
            </a:graphic>
          </wp:inline>
        </w:drawing>
      </w:r>
    </w:p>
    <w:p w14:paraId="383960A8" w14:textId="77777777" w:rsidR="00553A64" w:rsidRDefault="001031B4" w:rsidP="000119F4">
      <w:pPr>
        <w:rPr>
          <w:rFonts w:ascii="Arial" w:hAnsi="Arial" w:cs="Arial"/>
          <w:lang w:val="fr-FR"/>
        </w:rPr>
      </w:pPr>
      <w:r w:rsidRPr="001031B4">
        <w:rPr>
          <w:rFonts w:ascii="Arial" w:hAnsi="Arial" w:cs="Arial"/>
          <w:lang w:val="fr-FR"/>
        </w:rPr>
        <w:t xml:space="preserve">Photo: </w:t>
      </w:r>
      <w:r w:rsidR="00A708C3" w:rsidRPr="00A708C3">
        <w:rPr>
          <w:rFonts w:ascii="Arial" w:hAnsi="Arial" w:cs="Arial"/>
          <w:lang w:val="fr-FR"/>
        </w:rPr>
        <w:t>La conception de la gamme DM50, qui met l'accent sur l'angle d'axe, permet une coupe régulière et une grande qualité de l'état de surface.</w:t>
      </w:r>
    </w:p>
    <w:p w14:paraId="29F2D9B6" w14:textId="0C3DE839" w:rsidR="001031B4" w:rsidRPr="001031B4" w:rsidRDefault="001031B4" w:rsidP="000119F4">
      <w:pPr>
        <w:rPr>
          <w:rFonts w:ascii="Arial" w:hAnsi="Arial" w:cs="Arial"/>
          <w:lang w:val="fr-FR"/>
        </w:rPr>
      </w:pPr>
      <w:r w:rsidRPr="001031B4">
        <w:rPr>
          <w:rFonts w:ascii="Arial" w:hAnsi="Arial" w:cs="Arial"/>
          <w:lang w:val="fr-FR"/>
        </w:rPr>
        <w:t>Source: HORN/Sauermann</w:t>
      </w:r>
    </w:p>
    <w:p w14:paraId="6496DC4E" w14:textId="77777777" w:rsidR="001449B8" w:rsidRPr="001031B4" w:rsidRDefault="001449B8" w:rsidP="000119F4">
      <w:pPr>
        <w:rPr>
          <w:b/>
          <w:lang w:val="fr-FR"/>
        </w:rPr>
      </w:pPr>
    </w:p>
    <w:p w14:paraId="0A8E773A" w14:textId="77777777" w:rsidR="001449B8" w:rsidRPr="001449B8" w:rsidRDefault="001449B8" w:rsidP="000119F4">
      <w:pPr>
        <w:rPr>
          <w:b/>
          <w:lang w:val="en-GB"/>
        </w:rPr>
      </w:pPr>
      <w:r w:rsidRPr="004673E2">
        <w:rPr>
          <w:rFonts w:ascii="Arial" w:hAnsi="Arial" w:cs="Arial"/>
          <w:noProof/>
          <w:color w:val="000000" w:themeColor="text1"/>
          <w:lang w:eastAsia="de-DE"/>
        </w:rPr>
        <w:drawing>
          <wp:inline distT="0" distB="0" distL="0" distR="0" wp14:anchorId="460150E8" wp14:editId="3B89B34A">
            <wp:extent cx="2811780" cy="1874520"/>
            <wp:effectExtent l="0" t="0" r="7620" b="0"/>
            <wp:docPr id="2" name="Grafik 2" descr="C:\Users\cstelzer\Nextcloud\Presseinformationen\BILDER Neuheiten 2024\klein\PKD_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_Group_klei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11780" cy="1874520"/>
                    </a:xfrm>
                    <a:prstGeom prst="rect">
                      <a:avLst/>
                    </a:prstGeom>
                    <a:noFill/>
                    <a:ln>
                      <a:noFill/>
                    </a:ln>
                  </pic:spPr>
                </pic:pic>
              </a:graphicData>
            </a:graphic>
          </wp:inline>
        </w:drawing>
      </w:r>
    </w:p>
    <w:p w14:paraId="1680AC36" w14:textId="59E3476C" w:rsidR="000119F4" w:rsidRPr="001031B4" w:rsidRDefault="000119F4" w:rsidP="000119F4">
      <w:pPr>
        <w:rPr>
          <w:rFonts w:ascii="Arial" w:hAnsi="Arial" w:cs="Arial"/>
          <w:lang w:val="fr-FR"/>
        </w:rPr>
      </w:pPr>
      <w:r w:rsidRPr="001031B4">
        <w:rPr>
          <w:rFonts w:ascii="Arial" w:hAnsi="Arial" w:cs="Arial"/>
          <w:lang w:val="fr-FR"/>
        </w:rPr>
        <w:t xml:space="preserve">Photo: </w:t>
      </w:r>
      <w:r w:rsidR="00A708C3" w:rsidRPr="00A708C3">
        <w:rPr>
          <w:rFonts w:ascii="Arial" w:hAnsi="Arial" w:cs="Arial"/>
          <w:lang w:val="fr-FR"/>
        </w:rPr>
        <w:t>En plus de la gamme DM 50, le nouveau système de fraisage PCD de Horn propose des fraises en bout et des fraises à surfacer pour l'usinage économique de l'aluminium.</w:t>
      </w:r>
    </w:p>
    <w:p w14:paraId="615B59AC" w14:textId="77777777" w:rsidR="000119F4" w:rsidRPr="00D26DD7" w:rsidRDefault="000119F4" w:rsidP="000119F4">
      <w:pPr>
        <w:rPr>
          <w:rFonts w:ascii="Arial" w:hAnsi="Arial" w:cs="Arial"/>
          <w:lang w:val="fr-FR"/>
        </w:rPr>
      </w:pPr>
      <w:r w:rsidRPr="00D26DD7">
        <w:rPr>
          <w:rFonts w:ascii="Arial" w:hAnsi="Arial" w:cs="Arial"/>
          <w:lang w:val="fr-FR"/>
        </w:rPr>
        <w:t>Source: Horn/Sauermann</w:t>
      </w:r>
    </w:p>
    <w:p w14:paraId="088C1552" w14:textId="77777777" w:rsidR="000119F4" w:rsidRPr="00D26DD7" w:rsidRDefault="000119F4" w:rsidP="000119F4">
      <w:pPr>
        <w:rPr>
          <w:rFonts w:ascii="Arial" w:hAnsi="Arial" w:cs="Arial"/>
          <w:lang w:val="fr-FR"/>
        </w:rPr>
      </w:pPr>
    </w:p>
    <w:p w14:paraId="011AAB9B" w14:textId="77777777" w:rsidR="001031B4" w:rsidRPr="00D26DD7" w:rsidRDefault="001031B4" w:rsidP="000119F4">
      <w:pPr>
        <w:rPr>
          <w:rFonts w:ascii="Arial" w:hAnsi="Arial" w:cs="Arial"/>
          <w:lang w:val="fr-FR"/>
        </w:rPr>
      </w:pPr>
    </w:p>
    <w:p w14:paraId="7736115A" w14:textId="77777777" w:rsidR="001031B4" w:rsidRPr="00D26DD7" w:rsidRDefault="001031B4" w:rsidP="000119F4">
      <w:pPr>
        <w:rPr>
          <w:rFonts w:ascii="Arial" w:hAnsi="Arial" w:cs="Arial"/>
          <w:lang w:val="fr-FR"/>
        </w:rPr>
      </w:pPr>
    </w:p>
    <w:p w14:paraId="7044A4CD" w14:textId="77777777" w:rsidR="001031B4" w:rsidRPr="00D26DD7" w:rsidRDefault="001031B4" w:rsidP="000119F4">
      <w:pPr>
        <w:rPr>
          <w:rFonts w:ascii="Arial" w:hAnsi="Arial" w:cs="Arial"/>
          <w:lang w:val="fr-FR"/>
        </w:rPr>
      </w:pPr>
    </w:p>
    <w:p w14:paraId="147342A3" w14:textId="77777777" w:rsidR="00257F05" w:rsidRPr="001449B8" w:rsidRDefault="00257F05" w:rsidP="00257F05">
      <w:pPr>
        <w:autoSpaceDE w:val="0"/>
        <w:autoSpaceDN w:val="0"/>
        <w:adjustRightInd w:val="0"/>
        <w:spacing w:after="0" w:line="360" w:lineRule="auto"/>
        <w:rPr>
          <w:rFonts w:ascii="Arial" w:hAnsi="Arial" w:cs="Arial"/>
          <w:lang w:val="fr-FR"/>
        </w:rPr>
      </w:pPr>
      <w:r w:rsidRPr="001449B8">
        <w:rPr>
          <w:rFonts w:ascii="Arial" w:hAnsi="Arial" w:cs="Arial"/>
          <w:lang w:val="fr-FR"/>
        </w:rPr>
        <w:t xml:space="preserve">Responsable des demandes de précisions: </w:t>
      </w:r>
    </w:p>
    <w:p w14:paraId="24D02BED" w14:textId="77777777" w:rsidR="00257F05" w:rsidRDefault="00257F05" w:rsidP="00257F05">
      <w:pPr>
        <w:autoSpaceDE w:val="0"/>
        <w:autoSpaceDN w:val="0"/>
        <w:adjustRightInd w:val="0"/>
        <w:spacing w:after="0" w:line="360" w:lineRule="auto"/>
        <w:rPr>
          <w:rFonts w:ascii="Arial" w:hAnsi="Arial" w:cs="Arial"/>
        </w:rPr>
      </w:pPr>
      <w:r w:rsidRPr="00A34100">
        <w:rPr>
          <w:rFonts w:ascii="Arial" w:hAnsi="Arial" w:cs="Arial"/>
        </w:rPr>
        <w:t>Hartmetall-Werkzeugfabrik Paul Horn GmbH</w:t>
      </w:r>
    </w:p>
    <w:p w14:paraId="6131EC3A" w14:textId="77777777" w:rsidR="00257F05" w:rsidRPr="00A34100" w:rsidRDefault="00257F05" w:rsidP="00257F05">
      <w:pPr>
        <w:autoSpaceDE w:val="0"/>
        <w:autoSpaceDN w:val="0"/>
        <w:adjustRightInd w:val="0"/>
        <w:spacing w:after="0" w:line="360" w:lineRule="auto"/>
        <w:rPr>
          <w:rFonts w:ascii="Arial" w:hAnsi="Arial" w:cs="Arial"/>
        </w:rPr>
      </w:pPr>
      <w:r w:rsidRPr="00A34100">
        <w:rPr>
          <w:rFonts w:ascii="Arial" w:hAnsi="Arial" w:cs="Arial"/>
        </w:rPr>
        <w:t>Christian Thiele</w:t>
      </w:r>
    </w:p>
    <w:p w14:paraId="534051B3" w14:textId="77777777" w:rsidR="00257F05" w:rsidRDefault="00257F05" w:rsidP="00257F05">
      <w:pPr>
        <w:autoSpaceDE w:val="0"/>
        <w:autoSpaceDN w:val="0"/>
        <w:adjustRightInd w:val="0"/>
        <w:spacing w:after="0" w:line="360" w:lineRule="auto"/>
        <w:rPr>
          <w:rFonts w:ascii="Arial" w:hAnsi="Arial" w:cs="Arial"/>
        </w:rPr>
      </w:pPr>
      <w:proofErr w:type="spellStart"/>
      <w:r>
        <w:rPr>
          <w:rFonts w:ascii="Arial" w:hAnsi="Arial" w:cs="Arial"/>
        </w:rPr>
        <w:t>Chargé</w:t>
      </w:r>
      <w:proofErr w:type="spellEnd"/>
      <w:r>
        <w:rPr>
          <w:rFonts w:ascii="Arial" w:hAnsi="Arial" w:cs="Arial"/>
        </w:rPr>
        <w:t xml:space="preserve"> de presse</w:t>
      </w:r>
    </w:p>
    <w:p w14:paraId="658B17B1" w14:textId="77777777" w:rsidR="00257F05" w:rsidRPr="00A34100" w:rsidRDefault="00257F05" w:rsidP="00257F05">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2418CF13" w14:textId="77777777" w:rsidR="00257F05" w:rsidRPr="00A34100" w:rsidRDefault="00257F05" w:rsidP="00257F05">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14:paraId="66CCC359" w14:textId="77777777" w:rsidR="00972CFB" w:rsidRDefault="00257F05" w:rsidP="00972CFB">
      <w:pPr>
        <w:spacing w:line="360" w:lineRule="auto"/>
        <w:rPr>
          <w:rFonts w:ascii="Arial" w:hAnsi="Arial" w:cs="Arial"/>
          <w:lang w:val="it-IT"/>
        </w:rPr>
      </w:pPr>
      <w:r w:rsidRPr="00F5059A">
        <w:rPr>
          <w:rFonts w:ascii="Arial" w:hAnsi="Arial" w:cs="Arial"/>
          <w:lang w:val="en-US"/>
        </w:rPr>
        <w:t xml:space="preserve">Email: </w:t>
      </w:r>
      <w:hyperlink r:id="rId9" w:history="1">
        <w:r w:rsidR="009E62C1" w:rsidRPr="00B23CE1">
          <w:rPr>
            <w:rStyle w:val="Hyperlink"/>
            <w:rFonts w:ascii="Arial" w:hAnsi="Arial" w:cs="Arial"/>
            <w:lang w:val="it-IT"/>
          </w:rPr>
          <w:t>Christian.Thiele@de.horn-group.com</w:t>
        </w:r>
      </w:hyperlink>
      <w:r w:rsidR="009E62C1">
        <w:rPr>
          <w:rFonts w:ascii="Arial" w:hAnsi="Arial" w:cs="Arial"/>
          <w:lang w:val="it-IT"/>
        </w:rPr>
        <w:t xml:space="preserve">, </w:t>
      </w:r>
      <w:hyperlink r:id="rId10" w:history="1">
        <w:r w:rsidR="00972CFB" w:rsidRPr="003B7845">
          <w:rPr>
            <w:rStyle w:val="Hyperlink"/>
            <w:rFonts w:ascii="Arial" w:hAnsi="Arial" w:cs="Arial"/>
            <w:lang w:val="it-IT"/>
          </w:rPr>
          <w:t>horn-group.com</w:t>
        </w:r>
      </w:hyperlink>
    </w:p>
    <w:p w14:paraId="586F170E" w14:textId="77777777" w:rsidR="009E62C1" w:rsidRPr="001449B8" w:rsidRDefault="009E62C1" w:rsidP="009E62C1">
      <w:pPr>
        <w:spacing w:line="360" w:lineRule="auto"/>
        <w:rPr>
          <w:rFonts w:ascii="Arial" w:hAnsi="Arial" w:cs="Arial"/>
          <w:lang w:val="en-GB"/>
        </w:rPr>
      </w:pPr>
    </w:p>
    <w:p w14:paraId="38D4593D" w14:textId="77777777" w:rsidR="00257F05" w:rsidRDefault="00257F05" w:rsidP="00613420">
      <w:pPr>
        <w:autoSpaceDE w:val="0"/>
        <w:autoSpaceDN w:val="0"/>
        <w:adjustRightInd w:val="0"/>
        <w:spacing w:after="0" w:line="360" w:lineRule="auto"/>
        <w:rPr>
          <w:rFonts w:ascii="Arial" w:hAnsi="Arial" w:cs="Arial"/>
          <w:lang w:val="en-US"/>
        </w:rPr>
      </w:pPr>
    </w:p>
    <w:p w14:paraId="45705B3E" w14:textId="77777777" w:rsidR="00257F05" w:rsidRPr="001449B8" w:rsidRDefault="00257F05" w:rsidP="000119F4">
      <w:pPr>
        <w:rPr>
          <w:rFonts w:ascii="Arial" w:hAnsi="Arial" w:cs="Arial"/>
          <w:lang w:val="en-GB"/>
        </w:rPr>
      </w:pPr>
    </w:p>
    <w:sectPr w:rsidR="00257F05" w:rsidRPr="001449B8" w:rsidSect="00CC4269">
      <w:headerReference w:type="default" r:id="rId11"/>
      <w:footerReference w:type="default" r:id="rId12"/>
      <w:headerReference w:type="first" r:id="rId13"/>
      <w:footerReference w:type="first" r:id="rId1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3D8662" w14:textId="77777777" w:rsidR="00D172C6" w:rsidRDefault="00D172C6" w:rsidP="00925DB2">
      <w:pPr>
        <w:spacing w:after="0" w:line="240" w:lineRule="auto"/>
      </w:pPr>
      <w:r>
        <w:separator/>
      </w:r>
    </w:p>
  </w:endnote>
  <w:endnote w:type="continuationSeparator" w:id="0">
    <w:p w14:paraId="4EB6679C" w14:textId="77777777" w:rsidR="00D172C6" w:rsidRDefault="00D172C6"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ADD525" w14:textId="77777777" w:rsidR="00DD4B1C" w:rsidRPr="00925DB2" w:rsidRDefault="00DD4B1C">
    <w:pPr>
      <w:pStyle w:val="Fuzeile"/>
      <w:jc w:val="right"/>
      <w:rPr>
        <w:rFonts w:ascii="Arial" w:hAnsi="Arial" w:cs="Arial"/>
        <w:sz w:val="16"/>
        <w:szCs w:val="16"/>
      </w:rPr>
    </w:pPr>
  </w:p>
  <w:p w14:paraId="50D6AE74"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201865">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201865">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0CC3FF" w14:textId="77777777" w:rsidR="0091455E" w:rsidRPr="00925DB2" w:rsidRDefault="0091455E" w:rsidP="0091455E">
    <w:pPr>
      <w:pStyle w:val="Fuzeile"/>
      <w:jc w:val="right"/>
      <w:rPr>
        <w:rFonts w:ascii="Arial" w:hAnsi="Arial" w:cs="Arial"/>
        <w:sz w:val="16"/>
        <w:szCs w:val="16"/>
      </w:rPr>
    </w:pPr>
  </w:p>
  <w:p w14:paraId="64C7E6A6"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20186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201865">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772152" w14:textId="77777777" w:rsidR="00D172C6" w:rsidRDefault="00D172C6" w:rsidP="00925DB2">
      <w:pPr>
        <w:spacing w:after="0" w:line="240" w:lineRule="auto"/>
      </w:pPr>
      <w:r>
        <w:separator/>
      </w:r>
    </w:p>
  </w:footnote>
  <w:footnote w:type="continuationSeparator" w:id="0">
    <w:p w14:paraId="011EFDFD" w14:textId="77777777" w:rsidR="00D172C6" w:rsidRDefault="00D172C6"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22E2D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D65A68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FB26102"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9406D03"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A2B30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BBE4F3"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E4AEEF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BBEEF92"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6F98C7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E8E24DE"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58329EC0" wp14:editId="29011E3E">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19DA2D" w14:textId="77777777" w:rsidR="00CC4269" w:rsidRPr="00CC4269" w:rsidRDefault="00CC4269" w:rsidP="00CC4269">
    <w:pPr>
      <w:pStyle w:val="Kopfzeile"/>
      <w:spacing w:line="276" w:lineRule="auto"/>
      <w:rPr>
        <w:rFonts w:ascii="Arial" w:hAnsi="Arial" w:cs="Arial"/>
        <w:sz w:val="20"/>
      </w:rPr>
    </w:pPr>
  </w:p>
  <w:p w14:paraId="69D3BA86" w14:textId="77777777" w:rsidR="00CC4269" w:rsidRPr="00CC4269" w:rsidRDefault="00CC4269" w:rsidP="00CC4269">
    <w:pPr>
      <w:pStyle w:val="Kopfzeile"/>
      <w:spacing w:line="276" w:lineRule="auto"/>
      <w:rPr>
        <w:rFonts w:ascii="Arial" w:hAnsi="Arial" w:cs="Arial"/>
        <w:sz w:val="20"/>
      </w:rPr>
    </w:pPr>
  </w:p>
  <w:p w14:paraId="7AA7A023" w14:textId="77777777" w:rsidR="00CC4269" w:rsidRPr="00CC4269" w:rsidRDefault="00CC4269" w:rsidP="00CC4269">
    <w:pPr>
      <w:pStyle w:val="Kopfzeile"/>
      <w:spacing w:line="276" w:lineRule="auto"/>
      <w:rPr>
        <w:rFonts w:ascii="Arial" w:hAnsi="Arial" w:cs="Arial"/>
        <w:sz w:val="20"/>
      </w:rPr>
    </w:pPr>
  </w:p>
  <w:p w14:paraId="0BB7496B" w14:textId="77777777" w:rsidR="00CC4269" w:rsidRPr="00CC4269" w:rsidRDefault="00CC4269" w:rsidP="00CC4269">
    <w:pPr>
      <w:pStyle w:val="Kopfzeile"/>
      <w:spacing w:line="276" w:lineRule="auto"/>
      <w:rPr>
        <w:rFonts w:ascii="Arial" w:hAnsi="Arial" w:cs="Arial"/>
        <w:sz w:val="20"/>
      </w:rPr>
    </w:pPr>
  </w:p>
  <w:p w14:paraId="1188342A"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2AF1F8FB" wp14:editId="1FE9817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3E12"/>
    <w:rsid w:val="000370FD"/>
    <w:rsid w:val="00073771"/>
    <w:rsid w:val="00083723"/>
    <w:rsid w:val="00094644"/>
    <w:rsid w:val="000A36AA"/>
    <w:rsid w:val="000B60E0"/>
    <w:rsid w:val="000C1A67"/>
    <w:rsid w:val="000C3359"/>
    <w:rsid w:val="000C7345"/>
    <w:rsid w:val="000E45D3"/>
    <w:rsid w:val="001031B4"/>
    <w:rsid w:val="00136B12"/>
    <w:rsid w:val="001449B8"/>
    <w:rsid w:val="00144A29"/>
    <w:rsid w:val="0016158B"/>
    <w:rsid w:val="001B3DED"/>
    <w:rsid w:val="001D3FDF"/>
    <w:rsid w:val="001E6C8C"/>
    <w:rsid w:val="001F0082"/>
    <w:rsid w:val="00201865"/>
    <w:rsid w:val="00233FBE"/>
    <w:rsid w:val="00255304"/>
    <w:rsid w:val="00257F05"/>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37BE"/>
    <w:rsid w:val="004B4972"/>
    <w:rsid w:val="004E285F"/>
    <w:rsid w:val="004E372C"/>
    <w:rsid w:val="004E4EC2"/>
    <w:rsid w:val="004E6F5A"/>
    <w:rsid w:val="00521B1D"/>
    <w:rsid w:val="00545B8A"/>
    <w:rsid w:val="00553A64"/>
    <w:rsid w:val="00554440"/>
    <w:rsid w:val="00556398"/>
    <w:rsid w:val="00567DA8"/>
    <w:rsid w:val="005B372D"/>
    <w:rsid w:val="005C5298"/>
    <w:rsid w:val="005E299E"/>
    <w:rsid w:val="005E62B9"/>
    <w:rsid w:val="00613420"/>
    <w:rsid w:val="00617E9D"/>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371F7"/>
    <w:rsid w:val="008541F6"/>
    <w:rsid w:val="00856156"/>
    <w:rsid w:val="008773F2"/>
    <w:rsid w:val="008A1283"/>
    <w:rsid w:val="008D0D37"/>
    <w:rsid w:val="008D6D9E"/>
    <w:rsid w:val="008E6293"/>
    <w:rsid w:val="008F78CE"/>
    <w:rsid w:val="00903207"/>
    <w:rsid w:val="00904397"/>
    <w:rsid w:val="009123B9"/>
    <w:rsid w:val="0091455E"/>
    <w:rsid w:val="00925DB2"/>
    <w:rsid w:val="00926A64"/>
    <w:rsid w:val="009359C7"/>
    <w:rsid w:val="00940AAC"/>
    <w:rsid w:val="009703B6"/>
    <w:rsid w:val="00972CFB"/>
    <w:rsid w:val="00995A54"/>
    <w:rsid w:val="009B0ADA"/>
    <w:rsid w:val="009B7A4E"/>
    <w:rsid w:val="009E08E7"/>
    <w:rsid w:val="009E2257"/>
    <w:rsid w:val="009E25AE"/>
    <w:rsid w:val="009E57D2"/>
    <w:rsid w:val="009E62C1"/>
    <w:rsid w:val="00A051EE"/>
    <w:rsid w:val="00A104B3"/>
    <w:rsid w:val="00A23939"/>
    <w:rsid w:val="00A330B5"/>
    <w:rsid w:val="00A60596"/>
    <w:rsid w:val="00A617E2"/>
    <w:rsid w:val="00A65E23"/>
    <w:rsid w:val="00A708C3"/>
    <w:rsid w:val="00A84F31"/>
    <w:rsid w:val="00A9258C"/>
    <w:rsid w:val="00AA51BC"/>
    <w:rsid w:val="00AC52F0"/>
    <w:rsid w:val="00AF5558"/>
    <w:rsid w:val="00B0243E"/>
    <w:rsid w:val="00B11BD6"/>
    <w:rsid w:val="00B15205"/>
    <w:rsid w:val="00B505B7"/>
    <w:rsid w:val="00B5079A"/>
    <w:rsid w:val="00B6538A"/>
    <w:rsid w:val="00BA0AE7"/>
    <w:rsid w:val="00BB7441"/>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D172C6"/>
    <w:rsid w:val="00D26DD7"/>
    <w:rsid w:val="00D62E01"/>
    <w:rsid w:val="00DA4DF2"/>
    <w:rsid w:val="00DA4F95"/>
    <w:rsid w:val="00DC36B0"/>
    <w:rsid w:val="00DC601B"/>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82CF0"/>
    <w:rsid w:val="00F87A35"/>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7E6860"/>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 w:type="paragraph" w:styleId="StandardWeb">
    <w:name w:val="Normal (Web)"/>
    <w:basedOn w:val="Standard"/>
    <w:uiPriority w:val="99"/>
    <w:semiHidden/>
    <w:unhideWhenUsed/>
    <w:rsid w:val="001449B8"/>
    <w:pPr>
      <w:spacing w:before="100" w:beforeAutospacing="1" w:after="100" w:afterAutospacing="1" w:line="240" w:lineRule="auto"/>
    </w:pPr>
    <w:rPr>
      <w:rFonts w:ascii="Times New Roman" w:eastAsia="Times New Roman" w:hAnsi="Times New Roman"/>
      <w:sz w:val="24"/>
      <w:szCs w:val="24"/>
      <w:lang w:eastAsia="de-DE"/>
    </w:rPr>
  </w:style>
  <w:style w:type="paragraph" w:styleId="berarbeitung">
    <w:name w:val="Revision"/>
    <w:hidden/>
    <w:uiPriority w:val="99"/>
    <w:semiHidden/>
    <w:rsid w:val="00D26DD7"/>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62354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horn-group.com" TargetMode="External"/><Relationship Id="rId4" Type="http://schemas.openxmlformats.org/officeDocument/2006/relationships/webSettings" Target="webSettings.xml"/><Relationship Id="rId9" Type="http://schemas.openxmlformats.org/officeDocument/2006/relationships/hyperlink" Target="mailto:Christian.Thiele@de.horn-group.com"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C257F5-9804-4533-9A2B-0A6251570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343</Words>
  <Characters>2166</Characters>
  <Application>Microsoft Office Word</Application>
  <DocSecurity>0</DocSecurity>
  <Lines>18</Lines>
  <Paragraphs>5</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2504</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4</cp:revision>
  <cp:lastPrinted>2015-02-20T10:59:00Z</cp:lastPrinted>
  <dcterms:created xsi:type="dcterms:W3CDTF">2024-10-22T09:36:00Z</dcterms:created>
  <dcterms:modified xsi:type="dcterms:W3CDTF">2024-10-22T09:51:00Z</dcterms:modified>
</cp:coreProperties>
</file>