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72ED6" w14:textId="48550F9C" w:rsidR="00F46FB3" w:rsidRPr="005C0052" w:rsidRDefault="005C0052" w:rsidP="00CC4269">
      <w:pPr>
        <w:autoSpaceDE w:val="0"/>
        <w:autoSpaceDN w:val="0"/>
        <w:adjustRightInd w:val="0"/>
        <w:spacing w:after="0"/>
        <w:rPr>
          <w:rFonts w:ascii="Arial" w:hAnsi="Arial" w:cs="Arial"/>
          <w:b/>
          <w:sz w:val="20"/>
          <w:szCs w:val="20"/>
          <w:lang w:val="en-US"/>
        </w:rPr>
      </w:pPr>
      <w:r>
        <w:rPr>
          <w:rFonts w:ascii="Arial" w:hAnsi="Arial" w:cs="Arial"/>
          <w:b/>
          <w:sz w:val="20"/>
          <w:szCs w:val="20"/>
          <w:lang w:val="en-US"/>
        </w:rPr>
        <w:t xml:space="preserve">HORN </w:t>
      </w:r>
      <w:proofErr w:type="spellStart"/>
      <w:r>
        <w:rPr>
          <w:rFonts w:ascii="Arial" w:hAnsi="Arial" w:cs="Arial"/>
          <w:b/>
          <w:sz w:val="20"/>
          <w:szCs w:val="20"/>
          <w:lang w:val="en-US"/>
        </w:rPr>
        <w:t>Technologydays</w:t>
      </w:r>
      <w:proofErr w:type="spellEnd"/>
      <w:r>
        <w:rPr>
          <w:rFonts w:ascii="Arial" w:hAnsi="Arial" w:cs="Arial"/>
          <w:b/>
          <w:sz w:val="20"/>
          <w:szCs w:val="20"/>
          <w:lang w:val="en-US"/>
        </w:rPr>
        <w:t xml:space="preserve"> 2025</w:t>
      </w:r>
    </w:p>
    <w:p w14:paraId="2D2CC4F3" w14:textId="77777777" w:rsidR="00CC4269" w:rsidRPr="005C0052" w:rsidRDefault="00CC4269" w:rsidP="00CC4269">
      <w:pPr>
        <w:autoSpaceDE w:val="0"/>
        <w:autoSpaceDN w:val="0"/>
        <w:adjustRightInd w:val="0"/>
        <w:spacing w:after="0"/>
        <w:rPr>
          <w:rFonts w:ascii="Arial" w:hAnsi="Arial" w:cs="Arial"/>
          <w:sz w:val="20"/>
          <w:szCs w:val="20"/>
          <w:lang w:val="en-US"/>
        </w:rPr>
      </w:pPr>
    </w:p>
    <w:p w14:paraId="298C7439" w14:textId="77777777" w:rsidR="00CC4269" w:rsidRPr="005C0052" w:rsidRDefault="00CC4269" w:rsidP="00CC4269">
      <w:pPr>
        <w:autoSpaceDE w:val="0"/>
        <w:autoSpaceDN w:val="0"/>
        <w:adjustRightInd w:val="0"/>
        <w:spacing w:after="0"/>
        <w:rPr>
          <w:rFonts w:ascii="Arial" w:hAnsi="Arial" w:cs="Arial"/>
          <w:sz w:val="20"/>
          <w:szCs w:val="20"/>
          <w:lang w:val="en-US"/>
        </w:rPr>
      </w:pPr>
    </w:p>
    <w:p w14:paraId="0C536F4C" w14:textId="77777777" w:rsidR="00CC4269" w:rsidRPr="005C0052" w:rsidRDefault="00CC4269" w:rsidP="00CC4269">
      <w:pPr>
        <w:autoSpaceDE w:val="0"/>
        <w:autoSpaceDN w:val="0"/>
        <w:adjustRightInd w:val="0"/>
        <w:spacing w:after="0"/>
        <w:rPr>
          <w:rFonts w:ascii="Arial" w:hAnsi="Arial" w:cs="Arial"/>
          <w:sz w:val="20"/>
          <w:szCs w:val="20"/>
          <w:lang w:val="en-US"/>
        </w:rPr>
      </w:pPr>
    </w:p>
    <w:p w14:paraId="77E1801C" w14:textId="77777777" w:rsidR="00CC4269" w:rsidRPr="005C0052" w:rsidRDefault="00CC4269" w:rsidP="00F46FB3">
      <w:pPr>
        <w:autoSpaceDE w:val="0"/>
        <w:autoSpaceDN w:val="0"/>
        <w:adjustRightInd w:val="0"/>
        <w:spacing w:after="0" w:line="360" w:lineRule="auto"/>
        <w:rPr>
          <w:rFonts w:ascii="Arial" w:hAnsi="Arial" w:cs="Arial"/>
          <w:sz w:val="20"/>
          <w:szCs w:val="20"/>
          <w:lang w:val="en-US"/>
        </w:rPr>
      </w:pPr>
    </w:p>
    <w:p w14:paraId="7F805080" w14:textId="77777777" w:rsidR="005C0052" w:rsidRPr="005C0052" w:rsidRDefault="005C0052" w:rsidP="005C0052">
      <w:pPr>
        <w:rPr>
          <w:rFonts w:ascii="Arial" w:hAnsi="Arial" w:cs="Arial"/>
          <w:b/>
          <w:lang w:val="en-US"/>
        </w:rPr>
      </w:pPr>
      <w:r w:rsidRPr="005C0052">
        <w:rPr>
          <w:rFonts w:ascii="Arial" w:hAnsi="Arial" w:cs="Arial"/>
          <w:b/>
          <w:lang w:val="en-US"/>
        </w:rPr>
        <w:t>I-geometry for the Mini system</w:t>
      </w:r>
    </w:p>
    <w:p w14:paraId="789D3901" w14:textId="77777777" w:rsidR="005C0052" w:rsidRPr="005C0052" w:rsidRDefault="005C0052" w:rsidP="005C0052">
      <w:pPr>
        <w:autoSpaceDE w:val="0"/>
        <w:autoSpaceDN w:val="0"/>
        <w:adjustRightInd w:val="0"/>
        <w:rPr>
          <w:rFonts w:ascii="Arial" w:hAnsi="Arial" w:cs="Arial"/>
          <w:lang w:val="en-US"/>
        </w:rPr>
      </w:pPr>
      <w:r w:rsidRPr="005C0052">
        <w:rPr>
          <w:rFonts w:ascii="Arial" w:hAnsi="Arial" w:cs="Arial"/>
          <w:lang w:val="en-US"/>
        </w:rPr>
        <w:t xml:space="preserve">Paul Horn GmbH has developed a chip-breaking geometry specifically for the Mini tool system types 108, 111 and 114. The sintered I-geometry is particularly aimed at machining materials with poor chip formation properties. It is suitable for copy turning, longitudinal turning, back turning and facing. Especially with shallow depths of cut in steel and stainless steels, the tool system with this geometry demonstrates its strengths in chip control. It leads to higher process stability and longer tool life. When developing the I-geometry, HORN also took into account the machining of lead-free materials. As these materials will pose a challenge in the future due to their inferior chip formation, the tool manufacturer offers inserts with small corner radii starting from 0.05 mm for small lateral </w:t>
      </w:r>
      <w:proofErr w:type="spellStart"/>
      <w:r w:rsidRPr="005C0052">
        <w:rPr>
          <w:rFonts w:ascii="Arial" w:hAnsi="Arial" w:cs="Arial"/>
          <w:lang w:val="en-US"/>
        </w:rPr>
        <w:t>infeeds</w:t>
      </w:r>
      <w:proofErr w:type="spellEnd"/>
      <w:r w:rsidRPr="005C0052">
        <w:rPr>
          <w:rFonts w:ascii="Arial" w:hAnsi="Arial" w:cs="Arial"/>
          <w:lang w:val="en-US"/>
        </w:rPr>
        <w:t>. Corner radii from 0.05 mm to 0.2 mm are available from stock.</w:t>
      </w:r>
    </w:p>
    <w:p w14:paraId="0A3B99A6" w14:textId="649D9A31" w:rsidR="004D0320" w:rsidRPr="005C0052" w:rsidRDefault="005C0052" w:rsidP="005C0052">
      <w:pPr>
        <w:autoSpaceDE w:val="0"/>
        <w:autoSpaceDN w:val="0"/>
        <w:adjustRightInd w:val="0"/>
        <w:rPr>
          <w:rFonts w:ascii="Arial" w:hAnsi="Arial" w:cs="Arial"/>
          <w:lang w:val="en-US"/>
        </w:rPr>
      </w:pPr>
      <w:r w:rsidRPr="005C0052">
        <w:rPr>
          <w:rFonts w:ascii="Arial" w:hAnsi="Arial" w:cs="Arial"/>
          <w:lang w:val="en-US"/>
        </w:rPr>
        <w:t>The face-mounted, screw-on, Mini-type inserts are among HORN's core products. The tool system is suitable for turning and milling applications. The precision tools have proven particularly effective for internal turning and grooving. With the low-vibration, solid carbide tool holders, the inserts produce good surface finishes even with long overhangs and ensure high process reliability. The Mini system portfolio offers inserts in various sizes for machining different internal diameters. Available also are different geometries and substrates, as well as CBN or diamond coatings.</w:t>
      </w:r>
    </w:p>
    <w:p w14:paraId="395829DE" w14:textId="0D312884" w:rsidR="009071C6" w:rsidRPr="005C0052" w:rsidRDefault="005C0052" w:rsidP="005C0052">
      <w:pPr>
        <w:autoSpaceDE w:val="0"/>
        <w:autoSpaceDN w:val="0"/>
        <w:adjustRightInd w:val="0"/>
        <w:spacing w:after="0" w:line="360" w:lineRule="auto"/>
        <w:rPr>
          <w:rFonts w:ascii="Arial" w:hAnsi="Arial" w:cs="Arial"/>
          <w:i/>
          <w:lang w:val="en-US"/>
        </w:rPr>
      </w:pPr>
      <w:r>
        <w:rPr>
          <w:rFonts w:ascii="Arial" w:hAnsi="Arial" w:cs="Arial"/>
          <w:i/>
          <w:lang w:val="en-US"/>
        </w:rPr>
        <w:t xml:space="preserve">1.454 </w:t>
      </w:r>
      <w:r w:rsidR="009071C6" w:rsidRPr="005C0052">
        <w:rPr>
          <w:rFonts w:ascii="Arial" w:hAnsi="Arial" w:cs="Arial"/>
          <w:i/>
          <w:lang w:val="en-US"/>
        </w:rPr>
        <w:t>characters incl. spaces</w:t>
      </w:r>
    </w:p>
    <w:p w14:paraId="064AF1CF" w14:textId="4118721C" w:rsidR="009071C6" w:rsidRDefault="009071C6" w:rsidP="009071C6">
      <w:pPr>
        <w:rPr>
          <w:b/>
          <w:lang w:val="en-US"/>
        </w:rPr>
      </w:pPr>
    </w:p>
    <w:p w14:paraId="61DE8080" w14:textId="7ACDBC2F" w:rsidR="005C0052" w:rsidRPr="005C0052" w:rsidRDefault="005C0052" w:rsidP="009071C6">
      <w:pPr>
        <w:rPr>
          <w:b/>
          <w:lang w:val="en-US"/>
        </w:rPr>
      </w:pPr>
      <w:r>
        <w:rPr>
          <w:noProof/>
        </w:rPr>
        <w:drawing>
          <wp:inline distT="0" distB="0" distL="0" distR="0" wp14:anchorId="10AD59E4" wp14:editId="3E1B489A">
            <wp:extent cx="1797050" cy="26955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05802" cy="2708703"/>
                    </a:xfrm>
                    <a:prstGeom prst="rect">
                      <a:avLst/>
                    </a:prstGeom>
                    <a:noFill/>
                    <a:ln>
                      <a:noFill/>
                    </a:ln>
                  </pic:spPr>
                </pic:pic>
              </a:graphicData>
            </a:graphic>
          </wp:inline>
        </w:drawing>
      </w:r>
    </w:p>
    <w:p w14:paraId="0AA6F4D3" w14:textId="32B847E0" w:rsidR="009071C6" w:rsidRPr="005C0052" w:rsidRDefault="00B05BA0" w:rsidP="009071C6">
      <w:pPr>
        <w:rPr>
          <w:rFonts w:ascii="Arial" w:hAnsi="Arial" w:cs="Arial"/>
          <w:lang w:val="en-US"/>
        </w:rPr>
      </w:pPr>
      <w:r w:rsidRPr="005C0052">
        <w:rPr>
          <w:rFonts w:ascii="Arial" w:hAnsi="Arial" w:cs="Arial"/>
          <w:b/>
          <w:lang w:val="en-US"/>
        </w:rPr>
        <w:t>p</w:t>
      </w:r>
      <w:r w:rsidR="009071C6" w:rsidRPr="005C0052">
        <w:rPr>
          <w:rFonts w:ascii="Arial" w:hAnsi="Arial" w:cs="Arial"/>
          <w:b/>
          <w:lang w:val="en-US"/>
        </w:rPr>
        <w:t>hoto caption:</w:t>
      </w:r>
      <w:r w:rsidR="009071C6" w:rsidRPr="005C0052">
        <w:rPr>
          <w:rFonts w:ascii="Arial" w:hAnsi="Arial" w:cs="Arial"/>
          <w:lang w:val="en-US"/>
        </w:rPr>
        <w:t xml:space="preserve"> </w:t>
      </w:r>
      <w:r w:rsidR="00816BD1" w:rsidRPr="005C0052">
        <w:rPr>
          <w:rFonts w:ascii="Arial" w:hAnsi="Arial" w:cs="Arial"/>
          <w:lang w:val="en-US"/>
        </w:rPr>
        <w:t>The sintered I-geometry is particularly aimed at machining materials with poor chip formation properties.</w:t>
      </w:r>
    </w:p>
    <w:p w14:paraId="3BD2E7AB" w14:textId="62AA2128" w:rsidR="009071C6" w:rsidRDefault="009071C6" w:rsidP="009071C6">
      <w:pPr>
        <w:rPr>
          <w:rFonts w:ascii="Arial" w:hAnsi="Arial" w:cs="Arial"/>
          <w:lang w:val="en-US"/>
        </w:rPr>
      </w:pPr>
      <w:r w:rsidRPr="005C0052">
        <w:rPr>
          <w:rFonts w:ascii="Arial" w:hAnsi="Arial" w:cs="Arial"/>
          <w:lang w:val="en-US"/>
        </w:rPr>
        <w:t>Source: Horn/Sauermann</w:t>
      </w:r>
    </w:p>
    <w:p w14:paraId="33C6F1FE" w14:textId="77777777" w:rsidR="00816BD1" w:rsidRDefault="00816BD1" w:rsidP="009071C6">
      <w:pPr>
        <w:rPr>
          <w:rFonts w:ascii="Arial" w:hAnsi="Arial" w:cs="Arial"/>
          <w:lang w:val="en-US"/>
        </w:rPr>
      </w:pPr>
    </w:p>
    <w:p w14:paraId="52A4B540" w14:textId="177CB553" w:rsidR="005C0052" w:rsidRPr="005C0052" w:rsidRDefault="005C0052" w:rsidP="009071C6">
      <w:pPr>
        <w:rPr>
          <w:rFonts w:ascii="Arial" w:hAnsi="Arial" w:cs="Arial"/>
          <w:lang w:val="en-US"/>
        </w:rPr>
      </w:pPr>
      <w:r>
        <w:rPr>
          <w:noProof/>
        </w:rPr>
        <w:drawing>
          <wp:inline distT="0" distB="0" distL="0" distR="0" wp14:anchorId="440811AE" wp14:editId="5BEED8CD">
            <wp:extent cx="1866900" cy="2800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66900" cy="2800350"/>
                    </a:xfrm>
                    <a:prstGeom prst="rect">
                      <a:avLst/>
                    </a:prstGeom>
                    <a:noFill/>
                    <a:ln>
                      <a:noFill/>
                    </a:ln>
                  </pic:spPr>
                </pic:pic>
              </a:graphicData>
            </a:graphic>
          </wp:inline>
        </w:drawing>
      </w:r>
    </w:p>
    <w:p w14:paraId="6BAD958C" w14:textId="170279CF" w:rsidR="005C0052" w:rsidRPr="005C0052" w:rsidRDefault="005C0052" w:rsidP="005C0052">
      <w:pPr>
        <w:rPr>
          <w:rFonts w:ascii="Arial" w:hAnsi="Arial" w:cs="Arial"/>
          <w:lang w:val="en-US"/>
        </w:rPr>
      </w:pPr>
      <w:r w:rsidRPr="005C0052">
        <w:rPr>
          <w:rFonts w:ascii="Arial" w:hAnsi="Arial" w:cs="Arial"/>
          <w:b/>
          <w:lang w:val="en-US"/>
        </w:rPr>
        <w:t>photo caption:</w:t>
      </w:r>
      <w:r w:rsidRPr="005C0052">
        <w:rPr>
          <w:rFonts w:ascii="Arial" w:hAnsi="Arial" w:cs="Arial"/>
          <w:lang w:val="en-US"/>
        </w:rPr>
        <w:t xml:space="preserve"> </w:t>
      </w:r>
      <w:r w:rsidR="00816BD1" w:rsidRPr="005C0052">
        <w:rPr>
          <w:rFonts w:ascii="Arial" w:hAnsi="Arial" w:cs="Arial"/>
          <w:lang w:val="en-US"/>
        </w:rPr>
        <w:t>Paul Horn GmbH has developed a chip-breaking geometry specifically for the Mini tool system types 108, 111 and 114.</w:t>
      </w:r>
    </w:p>
    <w:p w14:paraId="7D4F111E" w14:textId="77777777" w:rsidR="005C0052" w:rsidRPr="005C0052" w:rsidRDefault="005C0052" w:rsidP="005C0052">
      <w:pPr>
        <w:rPr>
          <w:rFonts w:ascii="Arial" w:hAnsi="Arial" w:cs="Arial"/>
          <w:lang w:val="en-US"/>
        </w:rPr>
      </w:pPr>
      <w:r w:rsidRPr="005C0052">
        <w:rPr>
          <w:rFonts w:ascii="Arial" w:hAnsi="Arial" w:cs="Arial"/>
          <w:lang w:val="en-US"/>
        </w:rPr>
        <w:t>Source: Horn/Sauermann</w:t>
      </w:r>
    </w:p>
    <w:p w14:paraId="250E4DCF" w14:textId="5D50B670" w:rsidR="00C743ED" w:rsidRDefault="00C743ED" w:rsidP="00C743ED">
      <w:pPr>
        <w:rPr>
          <w:rFonts w:ascii="Arial" w:hAnsi="Arial" w:cs="Arial"/>
          <w:lang w:val="en-US"/>
        </w:rPr>
      </w:pPr>
    </w:p>
    <w:p w14:paraId="7C73E157" w14:textId="77777777" w:rsidR="005C0052" w:rsidRPr="005C0052" w:rsidRDefault="005C0052" w:rsidP="00C743ED">
      <w:pPr>
        <w:rPr>
          <w:rFonts w:ascii="Arial" w:hAnsi="Arial" w:cs="Arial"/>
          <w:lang w:val="en-US"/>
        </w:rPr>
      </w:pPr>
    </w:p>
    <w:p w14:paraId="30CBCB01" w14:textId="77777777" w:rsidR="00C743ED" w:rsidRPr="005C0052" w:rsidRDefault="00C743ED" w:rsidP="00C743ED">
      <w:pPr>
        <w:autoSpaceDE w:val="0"/>
        <w:autoSpaceDN w:val="0"/>
        <w:adjustRightInd w:val="0"/>
        <w:spacing w:after="0" w:line="360" w:lineRule="auto"/>
        <w:rPr>
          <w:rFonts w:ascii="Arial" w:hAnsi="Arial" w:cs="Arial"/>
          <w:lang w:val="en-US"/>
        </w:rPr>
      </w:pPr>
      <w:r w:rsidRPr="005C0052">
        <w:rPr>
          <w:rFonts w:ascii="Arial" w:hAnsi="Arial" w:cs="Arial"/>
          <w:lang w:val="en-US"/>
        </w:rPr>
        <w:t>Contact person for enquiries:</w:t>
      </w:r>
    </w:p>
    <w:p w14:paraId="15379FCF" w14:textId="77777777" w:rsidR="00C743ED" w:rsidRPr="005C0052" w:rsidRDefault="00C743ED" w:rsidP="00C743ED">
      <w:pPr>
        <w:autoSpaceDE w:val="0"/>
        <w:autoSpaceDN w:val="0"/>
        <w:adjustRightInd w:val="0"/>
        <w:spacing w:after="0" w:line="360" w:lineRule="auto"/>
        <w:rPr>
          <w:rFonts w:ascii="Arial" w:hAnsi="Arial" w:cs="Arial"/>
          <w:lang w:val="en-US"/>
        </w:rPr>
      </w:pPr>
      <w:proofErr w:type="spellStart"/>
      <w:r w:rsidRPr="005C0052">
        <w:rPr>
          <w:rFonts w:ascii="Arial" w:hAnsi="Arial" w:cs="Arial"/>
          <w:lang w:val="en-US"/>
        </w:rPr>
        <w:t>Hartmetall-Werkzeugfabrik</w:t>
      </w:r>
      <w:proofErr w:type="spellEnd"/>
      <w:r w:rsidRPr="005C0052">
        <w:rPr>
          <w:rFonts w:ascii="Arial" w:hAnsi="Arial" w:cs="Arial"/>
          <w:lang w:val="en-US"/>
        </w:rPr>
        <w:t xml:space="preserve"> Paul Horn GmbH</w:t>
      </w:r>
    </w:p>
    <w:p w14:paraId="11FA95C1" w14:textId="77777777" w:rsidR="00C743ED" w:rsidRPr="005C0052" w:rsidRDefault="00C743ED" w:rsidP="00C743ED">
      <w:pPr>
        <w:autoSpaceDE w:val="0"/>
        <w:autoSpaceDN w:val="0"/>
        <w:adjustRightInd w:val="0"/>
        <w:spacing w:after="0" w:line="360" w:lineRule="auto"/>
        <w:rPr>
          <w:rFonts w:ascii="Arial" w:hAnsi="Arial" w:cs="Arial"/>
          <w:lang w:val="en-US"/>
        </w:rPr>
      </w:pPr>
      <w:r w:rsidRPr="005C0052">
        <w:rPr>
          <w:rFonts w:ascii="Arial" w:hAnsi="Arial" w:cs="Arial"/>
          <w:lang w:val="en-US"/>
        </w:rPr>
        <w:t>Christian Thiele</w:t>
      </w:r>
    </w:p>
    <w:p w14:paraId="554FC083" w14:textId="77777777" w:rsidR="00C743ED" w:rsidRPr="005C0052" w:rsidRDefault="00C743ED" w:rsidP="00C743ED">
      <w:pPr>
        <w:autoSpaceDE w:val="0"/>
        <w:autoSpaceDN w:val="0"/>
        <w:adjustRightInd w:val="0"/>
        <w:spacing w:after="0" w:line="360" w:lineRule="auto"/>
        <w:rPr>
          <w:rFonts w:ascii="Arial" w:hAnsi="Arial" w:cs="Arial"/>
          <w:lang w:val="en-US"/>
        </w:rPr>
      </w:pPr>
      <w:r w:rsidRPr="005C0052">
        <w:rPr>
          <w:rFonts w:ascii="Arial" w:hAnsi="Arial" w:cs="Arial"/>
          <w:lang w:val="en-US"/>
        </w:rPr>
        <w:t>Press Officer</w:t>
      </w:r>
    </w:p>
    <w:p w14:paraId="6F9952A7" w14:textId="77777777" w:rsidR="00C743ED" w:rsidRPr="00A34100" w:rsidRDefault="00C743ED" w:rsidP="00C743ED">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14:paraId="6804D48A" w14:textId="77777777" w:rsidR="00C743ED" w:rsidRPr="005C0052" w:rsidRDefault="00C743ED" w:rsidP="00C743ED">
      <w:pPr>
        <w:autoSpaceDE w:val="0"/>
        <w:autoSpaceDN w:val="0"/>
        <w:adjustRightInd w:val="0"/>
        <w:spacing w:after="0" w:line="360" w:lineRule="auto"/>
        <w:rPr>
          <w:rFonts w:ascii="Arial" w:hAnsi="Arial" w:cs="Arial"/>
        </w:rPr>
      </w:pPr>
      <w:r w:rsidRPr="005C0052">
        <w:rPr>
          <w:rFonts w:ascii="Arial" w:hAnsi="Arial" w:cs="Arial"/>
        </w:rPr>
        <w:t>Tel.: +49 7071 7004-1820, Fax: +49 7071 72893</w:t>
      </w:r>
    </w:p>
    <w:p w14:paraId="1C5AA659" w14:textId="77777777" w:rsidR="009968F0" w:rsidRDefault="00C743ED" w:rsidP="009968F0">
      <w:pPr>
        <w:spacing w:line="360" w:lineRule="auto"/>
        <w:rPr>
          <w:rFonts w:ascii="Arial" w:hAnsi="Arial" w:cs="Arial"/>
          <w:lang w:val="it-IT"/>
        </w:rPr>
      </w:pPr>
      <w:r w:rsidRPr="00F5059A">
        <w:rPr>
          <w:rFonts w:ascii="Arial" w:hAnsi="Arial" w:cs="Arial"/>
          <w:lang w:val="en-US"/>
        </w:rPr>
        <w:t xml:space="preserve">Email: </w:t>
      </w:r>
      <w:hyperlink r:id="rId8" w:history="1">
        <w:r w:rsidR="003113B5" w:rsidRPr="00B23CE1">
          <w:rPr>
            <w:rStyle w:val="Hyperlink"/>
            <w:rFonts w:ascii="Arial" w:hAnsi="Arial" w:cs="Arial"/>
            <w:lang w:val="it-IT"/>
          </w:rPr>
          <w:t>Christian.Thiele@de.horn-group.com</w:t>
        </w:r>
      </w:hyperlink>
      <w:r w:rsidR="003113B5">
        <w:rPr>
          <w:rFonts w:ascii="Arial" w:hAnsi="Arial" w:cs="Arial"/>
          <w:lang w:val="it-IT"/>
        </w:rPr>
        <w:t xml:space="preserve">, </w:t>
      </w:r>
      <w:hyperlink r:id="rId9" w:history="1">
        <w:r w:rsidR="009968F0" w:rsidRPr="003B7845">
          <w:rPr>
            <w:rStyle w:val="Hyperlink"/>
            <w:rFonts w:ascii="Arial" w:hAnsi="Arial" w:cs="Arial"/>
            <w:lang w:val="it-IT"/>
          </w:rPr>
          <w:t>horn-group.com</w:t>
        </w:r>
      </w:hyperlink>
    </w:p>
    <w:p w14:paraId="5CAC739B" w14:textId="77777777" w:rsidR="003113B5" w:rsidRPr="005C0052" w:rsidRDefault="003113B5" w:rsidP="003113B5">
      <w:pPr>
        <w:spacing w:line="360" w:lineRule="auto"/>
        <w:rPr>
          <w:rFonts w:ascii="Arial" w:hAnsi="Arial" w:cs="Arial"/>
          <w:lang w:val="en-US"/>
        </w:rPr>
      </w:pPr>
    </w:p>
    <w:p w14:paraId="5EDBE1E4" w14:textId="77777777" w:rsidR="00C743ED" w:rsidRDefault="00C743ED" w:rsidP="00CE37E9">
      <w:pPr>
        <w:autoSpaceDE w:val="0"/>
        <w:autoSpaceDN w:val="0"/>
        <w:adjustRightInd w:val="0"/>
        <w:spacing w:after="0" w:line="360" w:lineRule="auto"/>
        <w:rPr>
          <w:rFonts w:ascii="Arial" w:hAnsi="Arial" w:cs="Arial"/>
          <w:lang w:val="en-US"/>
        </w:rPr>
      </w:pPr>
    </w:p>
    <w:p w14:paraId="3475C6D7" w14:textId="77777777" w:rsidR="00C743ED" w:rsidRDefault="00C743ED" w:rsidP="00C743ED">
      <w:pPr>
        <w:autoSpaceDE w:val="0"/>
        <w:autoSpaceDN w:val="0"/>
        <w:adjustRightInd w:val="0"/>
        <w:spacing w:after="0" w:line="360" w:lineRule="auto"/>
        <w:rPr>
          <w:rFonts w:ascii="Arial" w:hAnsi="Arial" w:cs="Arial"/>
          <w:lang w:val="en-US"/>
        </w:rPr>
      </w:pPr>
    </w:p>
    <w:p w14:paraId="2559E5DF" w14:textId="77777777" w:rsidR="009071C6" w:rsidRPr="005C0052" w:rsidRDefault="009071C6" w:rsidP="009071C6">
      <w:pPr>
        <w:rPr>
          <w:rFonts w:ascii="Arial" w:hAnsi="Arial" w:cs="Arial"/>
          <w:lang w:val="en-US"/>
        </w:rPr>
      </w:pPr>
    </w:p>
    <w:sectPr w:rsidR="009071C6" w:rsidRPr="005C0052"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5C1DA" w14:textId="77777777" w:rsidR="00B956D9" w:rsidRDefault="00B956D9" w:rsidP="00925DB2">
      <w:pPr>
        <w:spacing w:after="0" w:line="240" w:lineRule="auto"/>
      </w:pPr>
      <w:r>
        <w:separator/>
      </w:r>
    </w:p>
  </w:endnote>
  <w:endnote w:type="continuationSeparator" w:id="0">
    <w:p w14:paraId="74F770C3" w14:textId="77777777" w:rsidR="00B956D9" w:rsidRDefault="00B956D9"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A6D13" w14:textId="77777777" w:rsidR="00DD4B1C" w:rsidRPr="00925DB2" w:rsidRDefault="00DD4B1C">
    <w:pPr>
      <w:pStyle w:val="Fuzeile"/>
      <w:jc w:val="right"/>
      <w:rPr>
        <w:rFonts w:ascii="Arial" w:hAnsi="Arial" w:cs="Arial"/>
        <w:sz w:val="16"/>
        <w:szCs w:val="16"/>
      </w:rPr>
    </w:pPr>
  </w:p>
  <w:p w14:paraId="26275D47" w14:textId="77777777"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C743ED">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C743ED">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17087" w14:textId="77777777" w:rsidR="0091455E" w:rsidRPr="00925DB2" w:rsidRDefault="0091455E" w:rsidP="0091455E">
    <w:pPr>
      <w:pStyle w:val="Fuzeile"/>
      <w:jc w:val="right"/>
      <w:rPr>
        <w:rFonts w:ascii="Arial" w:hAnsi="Arial" w:cs="Arial"/>
        <w:sz w:val="16"/>
        <w:szCs w:val="16"/>
      </w:rPr>
    </w:pPr>
  </w:p>
  <w:p w14:paraId="6136EDA4" w14:textId="77777777"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9968F0">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9968F0">
      <w:rPr>
        <w:rFonts w:ascii="Arial" w:hAnsi="Arial" w:cs="Arial"/>
        <w:noProof/>
        <w:sz w:val="16"/>
        <w:szCs w:val="16"/>
      </w:rPr>
      <w:t>1</w:t>
    </w:r>
    <w:r w:rsidRPr="00925DB2">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DA471" w14:textId="77777777" w:rsidR="00B956D9" w:rsidRDefault="00B956D9" w:rsidP="00925DB2">
      <w:pPr>
        <w:spacing w:after="0" w:line="240" w:lineRule="auto"/>
      </w:pPr>
      <w:r>
        <w:separator/>
      </w:r>
    </w:p>
  </w:footnote>
  <w:footnote w:type="continuationSeparator" w:id="0">
    <w:p w14:paraId="1BE9CF58" w14:textId="77777777" w:rsidR="00B956D9" w:rsidRDefault="00B956D9" w:rsidP="00925D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2688A"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32317F7A"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2FF44336"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48C34AEE"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071E5DE9"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33057821"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73DE6493"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35C54C65"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6D10953B"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3039F0C5" w14:textId="77777777"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14:anchorId="54C67C35" wp14:editId="5D97F224">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F557" w14:textId="77777777" w:rsidR="00CC4269" w:rsidRPr="00CC4269" w:rsidRDefault="00CC4269" w:rsidP="00CC4269">
    <w:pPr>
      <w:pStyle w:val="Kopfzeile"/>
      <w:spacing w:line="276" w:lineRule="auto"/>
      <w:rPr>
        <w:rFonts w:ascii="Arial" w:hAnsi="Arial" w:cs="Arial"/>
        <w:sz w:val="20"/>
      </w:rPr>
    </w:pPr>
  </w:p>
  <w:p w14:paraId="0FBFDFA7" w14:textId="77777777" w:rsidR="00CC4269" w:rsidRPr="00CC4269" w:rsidRDefault="00CC4269" w:rsidP="00CC4269">
    <w:pPr>
      <w:pStyle w:val="Kopfzeile"/>
      <w:spacing w:line="276" w:lineRule="auto"/>
      <w:rPr>
        <w:rFonts w:ascii="Arial" w:hAnsi="Arial" w:cs="Arial"/>
        <w:sz w:val="20"/>
      </w:rPr>
    </w:pPr>
  </w:p>
  <w:p w14:paraId="4EF3C35D" w14:textId="77777777" w:rsidR="00CC4269" w:rsidRPr="00CC4269" w:rsidRDefault="00CC4269" w:rsidP="00CC4269">
    <w:pPr>
      <w:pStyle w:val="Kopfzeile"/>
      <w:spacing w:line="276" w:lineRule="auto"/>
      <w:rPr>
        <w:rFonts w:ascii="Arial" w:hAnsi="Arial" w:cs="Arial"/>
        <w:sz w:val="20"/>
      </w:rPr>
    </w:pPr>
  </w:p>
  <w:p w14:paraId="789A9B60" w14:textId="77777777" w:rsidR="00CC4269" w:rsidRPr="00CC4269" w:rsidRDefault="00CC4269" w:rsidP="00CC4269">
    <w:pPr>
      <w:pStyle w:val="Kopfzeile"/>
      <w:spacing w:line="276" w:lineRule="auto"/>
      <w:rPr>
        <w:rFonts w:ascii="Arial" w:hAnsi="Arial" w:cs="Arial"/>
        <w:sz w:val="20"/>
      </w:rPr>
    </w:pPr>
  </w:p>
  <w:p w14:paraId="5E47B4D9" w14:textId="77777777"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293136B5" wp14:editId="600C793F">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455"/>
    <w:rsid w:val="000034D9"/>
    <w:rsid w:val="00014CB7"/>
    <w:rsid w:val="000327A8"/>
    <w:rsid w:val="000409D7"/>
    <w:rsid w:val="000468D0"/>
    <w:rsid w:val="00083723"/>
    <w:rsid w:val="00083840"/>
    <w:rsid w:val="00094644"/>
    <w:rsid w:val="000A36AA"/>
    <w:rsid w:val="000C3359"/>
    <w:rsid w:val="000C7345"/>
    <w:rsid w:val="000E45D3"/>
    <w:rsid w:val="00116221"/>
    <w:rsid w:val="00136B12"/>
    <w:rsid w:val="00144A29"/>
    <w:rsid w:val="0016158B"/>
    <w:rsid w:val="001B3DED"/>
    <w:rsid w:val="001D3FDF"/>
    <w:rsid w:val="001E6C8C"/>
    <w:rsid w:val="001F0082"/>
    <w:rsid w:val="00233FBE"/>
    <w:rsid w:val="00255304"/>
    <w:rsid w:val="00263C19"/>
    <w:rsid w:val="00295C15"/>
    <w:rsid w:val="002A0FBC"/>
    <w:rsid w:val="002B43E1"/>
    <w:rsid w:val="002B7497"/>
    <w:rsid w:val="002C5EEA"/>
    <w:rsid w:val="002D3034"/>
    <w:rsid w:val="002F6AA3"/>
    <w:rsid w:val="003113B5"/>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B4972"/>
    <w:rsid w:val="004C52B0"/>
    <w:rsid w:val="004D0320"/>
    <w:rsid w:val="004E285F"/>
    <w:rsid w:val="004E4EC2"/>
    <w:rsid w:val="004E6F5A"/>
    <w:rsid w:val="00521B1D"/>
    <w:rsid w:val="00545B8A"/>
    <w:rsid w:val="00554440"/>
    <w:rsid w:val="00554EEF"/>
    <w:rsid w:val="00556398"/>
    <w:rsid w:val="00567DA8"/>
    <w:rsid w:val="005B372D"/>
    <w:rsid w:val="005C0052"/>
    <w:rsid w:val="005E299E"/>
    <w:rsid w:val="00617E9D"/>
    <w:rsid w:val="00636ABA"/>
    <w:rsid w:val="00650455"/>
    <w:rsid w:val="00693D38"/>
    <w:rsid w:val="006A247B"/>
    <w:rsid w:val="006A5291"/>
    <w:rsid w:val="006F3A10"/>
    <w:rsid w:val="007019A7"/>
    <w:rsid w:val="00706F5D"/>
    <w:rsid w:val="00723E5C"/>
    <w:rsid w:val="00725BCA"/>
    <w:rsid w:val="00731DE2"/>
    <w:rsid w:val="00734587"/>
    <w:rsid w:val="00762688"/>
    <w:rsid w:val="0078218B"/>
    <w:rsid w:val="007A52E3"/>
    <w:rsid w:val="007D3C38"/>
    <w:rsid w:val="007F1A5E"/>
    <w:rsid w:val="007F41C0"/>
    <w:rsid w:val="007F6A41"/>
    <w:rsid w:val="00816BD1"/>
    <w:rsid w:val="008371F7"/>
    <w:rsid w:val="008541F6"/>
    <w:rsid w:val="00856156"/>
    <w:rsid w:val="008773F2"/>
    <w:rsid w:val="008A1283"/>
    <w:rsid w:val="008D6D9E"/>
    <w:rsid w:val="008F78CE"/>
    <w:rsid w:val="00903207"/>
    <w:rsid w:val="00904397"/>
    <w:rsid w:val="009071C6"/>
    <w:rsid w:val="009123B9"/>
    <w:rsid w:val="0091455E"/>
    <w:rsid w:val="00925DB2"/>
    <w:rsid w:val="00926A64"/>
    <w:rsid w:val="009359C7"/>
    <w:rsid w:val="00940AAC"/>
    <w:rsid w:val="009703B6"/>
    <w:rsid w:val="00995A54"/>
    <w:rsid w:val="009968F0"/>
    <w:rsid w:val="009B0ADA"/>
    <w:rsid w:val="009B7A4E"/>
    <w:rsid w:val="009E08E7"/>
    <w:rsid w:val="009E2257"/>
    <w:rsid w:val="009E25AE"/>
    <w:rsid w:val="009E57D2"/>
    <w:rsid w:val="00A051EE"/>
    <w:rsid w:val="00A0526D"/>
    <w:rsid w:val="00A104B3"/>
    <w:rsid w:val="00A23939"/>
    <w:rsid w:val="00A330B5"/>
    <w:rsid w:val="00A60596"/>
    <w:rsid w:val="00A617E2"/>
    <w:rsid w:val="00A62530"/>
    <w:rsid w:val="00A65E23"/>
    <w:rsid w:val="00A66BBE"/>
    <w:rsid w:val="00A84F31"/>
    <w:rsid w:val="00A9258C"/>
    <w:rsid w:val="00AA51BC"/>
    <w:rsid w:val="00AF5558"/>
    <w:rsid w:val="00B0243E"/>
    <w:rsid w:val="00B05BA0"/>
    <w:rsid w:val="00B11BD6"/>
    <w:rsid w:val="00B15205"/>
    <w:rsid w:val="00B505B7"/>
    <w:rsid w:val="00B5079A"/>
    <w:rsid w:val="00B6538A"/>
    <w:rsid w:val="00B956D9"/>
    <w:rsid w:val="00BA0AE7"/>
    <w:rsid w:val="00BA1CD3"/>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743ED"/>
    <w:rsid w:val="00C74A47"/>
    <w:rsid w:val="00C848B8"/>
    <w:rsid w:val="00CC4269"/>
    <w:rsid w:val="00CE37E9"/>
    <w:rsid w:val="00D614AD"/>
    <w:rsid w:val="00D62E01"/>
    <w:rsid w:val="00DA4DF2"/>
    <w:rsid w:val="00DA4F95"/>
    <w:rsid w:val="00DC36B0"/>
    <w:rsid w:val="00DD4B1C"/>
    <w:rsid w:val="00DE22B7"/>
    <w:rsid w:val="00DE4296"/>
    <w:rsid w:val="00E0265F"/>
    <w:rsid w:val="00E22D8A"/>
    <w:rsid w:val="00E25365"/>
    <w:rsid w:val="00E44CBF"/>
    <w:rsid w:val="00E464F0"/>
    <w:rsid w:val="00E47F2A"/>
    <w:rsid w:val="00E86700"/>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54580"/>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styleId="BesuchterLink">
    <w:name w:val="FollowedHyperlink"/>
    <w:basedOn w:val="Absatz-Standardschriftart"/>
    <w:uiPriority w:val="99"/>
    <w:semiHidden/>
    <w:unhideWhenUsed/>
    <w:rsid w:val="00D614AD"/>
    <w:rPr>
      <w:color w:val="800080" w:themeColor="followedHyperlink"/>
      <w:u w:val="single"/>
    </w:rPr>
  </w:style>
  <w:style w:type="paragraph" w:styleId="StandardWeb">
    <w:name w:val="Normal (Web)"/>
    <w:basedOn w:val="Standard"/>
    <w:uiPriority w:val="99"/>
    <w:unhideWhenUsed/>
    <w:rsid w:val="005C0052"/>
    <w:pPr>
      <w:spacing w:before="100" w:beforeAutospacing="1" w:after="100" w:afterAutospacing="1" w:line="240" w:lineRule="auto"/>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300</Words>
  <Characters>1892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2188</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Nossek, Jessica</cp:lastModifiedBy>
  <cp:revision>16</cp:revision>
  <cp:lastPrinted>2015-02-20T10:59:00Z</cp:lastPrinted>
  <dcterms:created xsi:type="dcterms:W3CDTF">2019-01-31T08:44:00Z</dcterms:created>
  <dcterms:modified xsi:type="dcterms:W3CDTF">2025-05-07T14:08:00Z</dcterms:modified>
</cp:coreProperties>
</file>