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FB3" w:rsidRDefault="005F4385" w:rsidP="00CC4269">
      <w:pPr>
        <w:autoSpaceDE w:val="0"/>
        <w:autoSpaceDN w:val="0"/>
        <w:adjustRightInd w:val="0"/>
        <w:spacing w:after="0"/>
        <w:rPr>
          <w:rFonts w:ascii="Arial" w:hAnsi="Arial" w:cs="Arial"/>
          <w:b/>
          <w:sz w:val="20"/>
          <w:szCs w:val="20"/>
        </w:rPr>
      </w:pPr>
      <w:r>
        <w:rPr>
          <w:rFonts w:ascii="Arial" w:hAnsi="Arial" w:cs="Arial"/>
          <w:b/>
          <w:sz w:val="20"/>
          <w:szCs w:val="20"/>
        </w:rPr>
        <w:t>SEPTEMBER 2023</w:t>
      </w:r>
      <w:r w:rsidR="000E45D3">
        <w:rPr>
          <w:rFonts w:ascii="Arial" w:hAnsi="Arial" w:cs="Arial"/>
          <w:b/>
          <w:sz w:val="20"/>
          <w:szCs w:val="20"/>
        </w:rPr>
        <w:t xml:space="preserve"> </w:t>
      </w:r>
      <w:r w:rsidR="00CC4269">
        <w:rPr>
          <w:rFonts w:ascii="Arial" w:hAnsi="Arial" w:cs="Arial"/>
          <w:b/>
          <w:sz w:val="20"/>
          <w:szCs w:val="20"/>
        </w:rPr>
        <w:t xml:space="preserve"> |</w:t>
      </w:r>
      <w:r w:rsidR="000E45D3">
        <w:rPr>
          <w:rFonts w:ascii="Arial" w:hAnsi="Arial" w:cs="Arial"/>
          <w:b/>
          <w:sz w:val="20"/>
          <w:szCs w:val="20"/>
        </w:rPr>
        <w:t xml:space="preserve"> </w:t>
      </w:r>
      <w:r w:rsidR="00CC4269">
        <w:rPr>
          <w:rFonts w:ascii="Arial" w:hAnsi="Arial" w:cs="Arial"/>
          <w:b/>
          <w:sz w:val="20"/>
          <w:szCs w:val="20"/>
        </w:rPr>
        <w:t xml:space="preserve"> </w:t>
      </w:r>
      <w:r w:rsidR="009071C6">
        <w:rPr>
          <w:rFonts w:ascii="Arial" w:hAnsi="Arial" w:cs="Arial"/>
          <w:b/>
          <w:sz w:val="20"/>
          <w:szCs w:val="20"/>
        </w:rPr>
        <w:t>E</w:t>
      </w:r>
      <w:r>
        <w:rPr>
          <w:rFonts w:ascii="Arial" w:hAnsi="Arial" w:cs="Arial"/>
          <w:b/>
          <w:sz w:val="20"/>
          <w:szCs w:val="20"/>
        </w:rPr>
        <w:t>MO HANNOVER</w:t>
      </w: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CC4269" w:rsidRPr="00C102CB" w:rsidRDefault="00CC4269" w:rsidP="00CC4269">
      <w:pPr>
        <w:autoSpaceDE w:val="0"/>
        <w:autoSpaceDN w:val="0"/>
        <w:adjustRightInd w:val="0"/>
        <w:spacing w:after="0"/>
        <w:rPr>
          <w:rFonts w:ascii="Arial" w:hAnsi="Arial" w:cs="Arial"/>
          <w:sz w:val="20"/>
          <w:szCs w:val="20"/>
        </w:rPr>
      </w:pPr>
    </w:p>
    <w:p w:rsidR="00CC4269" w:rsidRPr="00C102CB" w:rsidRDefault="00CC4269" w:rsidP="00F46FB3">
      <w:pPr>
        <w:autoSpaceDE w:val="0"/>
        <w:autoSpaceDN w:val="0"/>
        <w:adjustRightInd w:val="0"/>
        <w:spacing w:after="0" w:line="360" w:lineRule="auto"/>
        <w:rPr>
          <w:rFonts w:ascii="Arial" w:hAnsi="Arial" w:cs="Arial"/>
          <w:sz w:val="20"/>
          <w:szCs w:val="20"/>
        </w:rPr>
      </w:pPr>
    </w:p>
    <w:p w:rsidR="005F4385" w:rsidRPr="005F4385" w:rsidRDefault="005F4385" w:rsidP="005F4385">
      <w:pPr>
        <w:ind w:right="-432"/>
        <w:rPr>
          <w:rFonts w:ascii="Arial" w:hAnsi="Arial" w:cs="Arial"/>
          <w:b/>
          <w:color w:val="000000" w:themeColor="text1"/>
          <w:lang w:val="en-GB"/>
        </w:rPr>
      </w:pPr>
      <w:r w:rsidRPr="005F4385">
        <w:rPr>
          <w:rFonts w:ascii="Arial" w:hAnsi="Arial" w:cs="Arial"/>
          <w:b/>
          <w:color w:val="000000" w:themeColor="text1"/>
          <w:lang w:val="en-GB"/>
        </w:rPr>
        <w:t>High performance in stainless steels</w:t>
      </w:r>
    </w:p>
    <w:p w:rsidR="005F4385" w:rsidRPr="005F4385" w:rsidRDefault="005F4385" w:rsidP="005F4385">
      <w:pPr>
        <w:ind w:right="-432"/>
        <w:jc w:val="both"/>
        <w:rPr>
          <w:rFonts w:ascii="Arial" w:hAnsi="Arial" w:cs="Arial"/>
          <w:color w:val="000000" w:themeColor="text1"/>
          <w:lang w:val="en-GB"/>
        </w:rPr>
      </w:pPr>
      <w:r w:rsidRPr="005F4385">
        <w:rPr>
          <w:rFonts w:ascii="Arial" w:hAnsi="Arial" w:cs="Arial"/>
          <w:color w:val="000000" w:themeColor="text1"/>
          <w:lang w:val="en-GB"/>
        </w:rPr>
        <w:t>H</w:t>
      </w:r>
      <w:r>
        <w:rPr>
          <w:rFonts w:ascii="Arial" w:hAnsi="Arial" w:cs="Arial"/>
          <w:color w:val="000000" w:themeColor="text1"/>
          <w:lang w:val="en-GB"/>
        </w:rPr>
        <w:t>orn</w:t>
      </w:r>
      <w:r w:rsidRPr="005F4385">
        <w:rPr>
          <w:rFonts w:ascii="Arial" w:hAnsi="Arial" w:cs="Arial"/>
          <w:color w:val="000000" w:themeColor="text1"/>
          <w:lang w:val="en-GB"/>
        </w:rPr>
        <w:t xml:space="preserve"> has developed a new, solid carbide milling cutter range especially for machining stainless steels. The tools are for milling stainless materials in the food, chemical and pharmaceutical industries as well as the precision engineering and watchmaking industries. In addition, due to their geometry and good chip </w:t>
      </w:r>
      <w:r w:rsidR="00C703CE">
        <w:rPr>
          <w:rFonts w:ascii="Arial" w:hAnsi="Arial" w:cs="Arial"/>
          <w:color w:val="000000" w:themeColor="text1"/>
          <w:lang w:val="en-GB"/>
        </w:rPr>
        <w:t>breaking</w:t>
      </w:r>
      <w:r w:rsidRPr="005F4385">
        <w:rPr>
          <w:rFonts w:ascii="Arial" w:hAnsi="Arial" w:cs="Arial"/>
          <w:color w:val="000000" w:themeColor="text1"/>
          <w:lang w:val="en-GB"/>
        </w:rPr>
        <w:t>, the milling tools are suitable for machining numerous other materials. Due to the precise combination of the substrate, the macro and micro geometry as well as the IG3 coating, the milling system exhibits high performance and long tool life. The coating in particular offers high temperature resistance for machining steels alloyed with chrom</w:t>
      </w:r>
      <w:r w:rsidR="00C703CE">
        <w:rPr>
          <w:rFonts w:ascii="Arial" w:hAnsi="Arial" w:cs="Arial"/>
          <w:color w:val="000000" w:themeColor="text1"/>
          <w:lang w:val="en-GB"/>
        </w:rPr>
        <w:t>ium</w:t>
      </w:r>
      <w:r w:rsidRPr="005F4385">
        <w:rPr>
          <w:rFonts w:ascii="Arial" w:hAnsi="Arial" w:cs="Arial"/>
          <w:color w:val="000000" w:themeColor="text1"/>
          <w:lang w:val="en-GB"/>
        </w:rPr>
        <w:t>, nickel and molybdenum.</w:t>
      </w:r>
    </w:p>
    <w:p w:rsidR="005F4385" w:rsidRPr="005F4385" w:rsidRDefault="005F4385" w:rsidP="005F4385">
      <w:pPr>
        <w:ind w:right="-432"/>
        <w:jc w:val="both"/>
        <w:rPr>
          <w:rFonts w:ascii="Arial" w:hAnsi="Arial" w:cs="Arial"/>
          <w:color w:val="000000" w:themeColor="text1"/>
          <w:lang w:val="en-GB"/>
        </w:rPr>
      </w:pPr>
      <w:r w:rsidRPr="005F4385">
        <w:rPr>
          <w:rFonts w:ascii="Arial" w:hAnsi="Arial" w:cs="Arial"/>
          <w:color w:val="000000" w:themeColor="text1"/>
          <w:lang w:val="en-GB"/>
        </w:rPr>
        <w:t>H</w:t>
      </w:r>
      <w:r>
        <w:rPr>
          <w:rFonts w:ascii="Arial" w:hAnsi="Arial" w:cs="Arial"/>
          <w:color w:val="000000" w:themeColor="text1"/>
          <w:lang w:val="en-GB"/>
        </w:rPr>
        <w:t>orn</w:t>
      </w:r>
      <w:r w:rsidRPr="005F4385">
        <w:rPr>
          <w:rFonts w:ascii="Arial" w:hAnsi="Arial" w:cs="Arial"/>
          <w:color w:val="000000" w:themeColor="text1"/>
          <w:lang w:val="en-GB"/>
        </w:rPr>
        <w:t xml:space="preserve"> offers the solid carbide milling tools from stock in two types. The DSHPR variant is suitable as both a finishing and a roughing tool. The geometry is also adapted for </w:t>
      </w:r>
      <w:proofErr w:type="spellStart"/>
      <w:r w:rsidRPr="005F4385">
        <w:rPr>
          <w:rFonts w:ascii="Arial" w:hAnsi="Arial" w:cs="Arial"/>
          <w:color w:val="000000" w:themeColor="text1"/>
          <w:lang w:val="en-GB"/>
        </w:rPr>
        <w:t>trochoidal</w:t>
      </w:r>
      <w:proofErr w:type="spellEnd"/>
      <w:r w:rsidRPr="005F4385">
        <w:rPr>
          <w:rFonts w:ascii="Arial" w:hAnsi="Arial" w:cs="Arial"/>
          <w:color w:val="000000" w:themeColor="text1"/>
          <w:lang w:val="en-GB"/>
        </w:rPr>
        <w:t xml:space="preserve"> machining and plunging. The DSR type, with its very sharp cutting edge geometry and short design, is suitable for very small parts and unstable clamping conditions, such as in the medical and watchmaking industries. In the DSHPR line, all tools are available with four teeth and in diameters from 2 mm (0.079") to 20 mm (0.787"). H</w:t>
      </w:r>
      <w:r w:rsidR="00A05830">
        <w:rPr>
          <w:rFonts w:ascii="Arial" w:hAnsi="Arial" w:cs="Arial"/>
          <w:color w:val="000000" w:themeColor="text1"/>
          <w:lang w:val="en-GB"/>
        </w:rPr>
        <w:t>orn</w:t>
      </w:r>
      <w:r w:rsidRPr="005F4385">
        <w:rPr>
          <w:rFonts w:ascii="Arial" w:hAnsi="Arial" w:cs="Arial"/>
          <w:color w:val="000000" w:themeColor="text1"/>
          <w:lang w:val="en-GB"/>
        </w:rPr>
        <w:t xml:space="preserve"> offers </w:t>
      </w:r>
      <w:r w:rsidR="00D93275">
        <w:rPr>
          <w:rFonts w:ascii="Arial" w:hAnsi="Arial" w:cs="Arial"/>
          <w:color w:val="000000" w:themeColor="text1"/>
          <w:lang w:val="en-GB"/>
        </w:rPr>
        <w:t>t</w:t>
      </w:r>
      <w:r w:rsidR="00D93275" w:rsidRPr="005F4385">
        <w:rPr>
          <w:rFonts w:ascii="Arial" w:hAnsi="Arial" w:cs="Arial"/>
          <w:color w:val="000000" w:themeColor="text1"/>
          <w:lang w:val="en-GB"/>
        </w:rPr>
        <w:t xml:space="preserve">he DSR variant </w:t>
      </w:r>
      <w:r w:rsidRPr="005F4385">
        <w:rPr>
          <w:rFonts w:ascii="Arial" w:hAnsi="Arial" w:cs="Arial"/>
          <w:color w:val="000000" w:themeColor="text1"/>
          <w:lang w:val="en-GB"/>
        </w:rPr>
        <w:t>with three teeth in diameters from 1 mm (0.039") to 10 mm (0.394").</w:t>
      </w:r>
    </w:p>
    <w:p w:rsidR="005F4385" w:rsidRPr="005F4385" w:rsidRDefault="005F4385" w:rsidP="005F4385">
      <w:pPr>
        <w:ind w:right="-432"/>
        <w:jc w:val="both"/>
        <w:rPr>
          <w:rFonts w:ascii="Arial" w:hAnsi="Arial" w:cs="Arial"/>
          <w:i/>
          <w:color w:val="000000" w:themeColor="text1"/>
          <w:lang w:val="en-GB"/>
        </w:rPr>
      </w:pPr>
      <w:r w:rsidRPr="005F4385">
        <w:rPr>
          <w:rFonts w:ascii="Arial" w:hAnsi="Arial" w:cs="Arial"/>
          <w:i/>
          <w:color w:val="000000" w:themeColor="text1"/>
          <w:lang w:val="en-GB"/>
        </w:rPr>
        <w:t>1,30</w:t>
      </w:r>
      <w:r w:rsidR="00A05830">
        <w:rPr>
          <w:rFonts w:ascii="Arial" w:hAnsi="Arial" w:cs="Arial"/>
          <w:i/>
          <w:color w:val="000000" w:themeColor="text1"/>
          <w:lang w:val="en-GB"/>
        </w:rPr>
        <w:t>4</w:t>
      </w:r>
      <w:bookmarkStart w:id="0" w:name="_GoBack"/>
      <w:bookmarkEnd w:id="0"/>
      <w:r w:rsidRPr="005F4385">
        <w:rPr>
          <w:rFonts w:ascii="Arial" w:hAnsi="Arial" w:cs="Arial"/>
          <w:i/>
          <w:color w:val="000000" w:themeColor="text1"/>
          <w:lang w:val="en-GB"/>
        </w:rPr>
        <w:t xml:space="preserve"> characters incl. spaces</w:t>
      </w:r>
    </w:p>
    <w:p w:rsidR="005F4385" w:rsidRPr="005F4385" w:rsidRDefault="005F4385" w:rsidP="005F4385">
      <w:pPr>
        <w:ind w:right="-432"/>
        <w:rPr>
          <w:rFonts w:ascii="Arial" w:hAnsi="Arial" w:cs="Arial"/>
          <w:color w:val="000000" w:themeColor="text1"/>
          <w:lang w:val="en-GB"/>
        </w:rPr>
      </w:pPr>
    </w:p>
    <w:p w:rsidR="009071C6" w:rsidRDefault="005F4385" w:rsidP="009071C6">
      <w:pPr>
        <w:rPr>
          <w:rFonts w:ascii="Arial" w:hAnsi="Arial" w:cs="Arial"/>
        </w:rPr>
      </w:pPr>
      <w:r w:rsidRPr="00A45E13">
        <w:rPr>
          <w:rFonts w:ascii="Arial" w:hAnsi="Arial" w:cs="Arial"/>
          <w:noProof/>
          <w:color w:val="000000" w:themeColor="text1"/>
          <w:lang w:eastAsia="de-DE"/>
        </w:rPr>
        <w:drawing>
          <wp:inline distT="0" distB="0" distL="0" distR="0" wp14:anchorId="236E1698" wp14:editId="51658DF9">
            <wp:extent cx="1272540" cy="1912620"/>
            <wp:effectExtent l="0" t="0" r="3810" b="0"/>
            <wp:docPr id="2" name="Grafik 2" descr="C:\Users\cstelzer\Nextcloud\Presseinformationen\EMO 2023\Bilder\Bilder klein\VHM_Rostfrei_Detail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Presseinformationen\EMO 2023\Bilder\Bilder klein\VHM_Rostfrei_Detail_klei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72540" cy="1912620"/>
                    </a:xfrm>
                    <a:prstGeom prst="rect">
                      <a:avLst/>
                    </a:prstGeom>
                    <a:noFill/>
                    <a:ln>
                      <a:noFill/>
                    </a:ln>
                  </pic:spPr>
                </pic:pic>
              </a:graphicData>
            </a:graphic>
          </wp:inline>
        </w:drawing>
      </w:r>
    </w:p>
    <w:p w:rsidR="005F4385" w:rsidRPr="00A34100" w:rsidRDefault="005F4385" w:rsidP="005F4385">
      <w:pPr>
        <w:rPr>
          <w:rFonts w:ascii="Arial" w:hAnsi="Arial" w:cs="Arial"/>
        </w:rPr>
      </w:pPr>
      <w:r>
        <w:rPr>
          <w:rFonts w:ascii="Arial" w:hAnsi="Arial" w:cs="Arial"/>
          <w:b/>
        </w:rPr>
        <w:t>Photo caption:</w:t>
      </w:r>
      <w:r w:rsidRPr="00A34100">
        <w:rPr>
          <w:rFonts w:ascii="Arial" w:hAnsi="Arial" w:cs="Arial"/>
        </w:rPr>
        <w:t xml:space="preserve"> </w:t>
      </w:r>
      <w:r w:rsidRPr="005F4385">
        <w:rPr>
          <w:rFonts w:ascii="Arial" w:hAnsi="Arial" w:cs="Arial"/>
          <w:color w:val="000000" w:themeColor="text1"/>
          <w:lang w:val="en-GB"/>
        </w:rPr>
        <w:t>Due to the precise combination of the substrate, the macro and micro geometry as well as the IG3 coating, the milling system exhibits high performance and long tool life.</w:t>
      </w:r>
    </w:p>
    <w:p w:rsidR="005F4385" w:rsidRPr="00A34100" w:rsidRDefault="005F4385" w:rsidP="005F4385">
      <w:pPr>
        <w:rPr>
          <w:rFonts w:ascii="Arial" w:hAnsi="Arial" w:cs="Arial"/>
        </w:rPr>
      </w:pPr>
      <w:r>
        <w:rPr>
          <w:rFonts w:ascii="Arial" w:hAnsi="Arial" w:cs="Arial"/>
        </w:rPr>
        <w:t>Source:</w:t>
      </w:r>
      <w:r w:rsidRPr="00A34100">
        <w:rPr>
          <w:rFonts w:ascii="Arial" w:hAnsi="Arial" w:cs="Arial"/>
        </w:rPr>
        <w:t xml:space="preserve"> Horn/Sauermann</w:t>
      </w:r>
    </w:p>
    <w:p w:rsidR="005F4385" w:rsidRDefault="005F4385" w:rsidP="009071C6">
      <w:pPr>
        <w:rPr>
          <w:rFonts w:ascii="Arial" w:hAnsi="Arial" w:cs="Arial"/>
        </w:rPr>
      </w:pPr>
    </w:p>
    <w:p w:rsidR="005F4385" w:rsidRPr="005F4385" w:rsidRDefault="005F4385" w:rsidP="009071C6">
      <w:pPr>
        <w:rPr>
          <w:rFonts w:ascii="Arial" w:hAnsi="Arial" w:cs="Arial"/>
        </w:rPr>
      </w:pPr>
      <w:r w:rsidRPr="00A45E13">
        <w:rPr>
          <w:rFonts w:ascii="Arial" w:hAnsi="Arial" w:cs="Arial"/>
          <w:noProof/>
          <w:color w:val="000000" w:themeColor="text1"/>
          <w:lang w:eastAsia="de-DE"/>
        </w:rPr>
        <w:lastRenderedPageBreak/>
        <w:drawing>
          <wp:inline distT="0" distB="0" distL="0" distR="0" wp14:anchorId="2ED2A0AA" wp14:editId="616A62D0">
            <wp:extent cx="1272540" cy="1912620"/>
            <wp:effectExtent l="0" t="0" r="3810" b="0"/>
            <wp:docPr id="1" name="Grafik 1" descr="C:\Users\cstelzer\Nextcloud\Presseinformationen\EMO 2023\Bilder\Bilder klein\VHM_Rostfrei_Group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Presseinformationen\EMO 2023\Bilder\Bilder klein\VHM_Rostfrei_Group_klei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72540" cy="1912620"/>
                    </a:xfrm>
                    <a:prstGeom prst="rect">
                      <a:avLst/>
                    </a:prstGeom>
                    <a:noFill/>
                    <a:ln>
                      <a:noFill/>
                    </a:ln>
                  </pic:spPr>
                </pic:pic>
              </a:graphicData>
            </a:graphic>
          </wp:inline>
        </w:drawing>
      </w:r>
    </w:p>
    <w:p w:rsidR="009071C6" w:rsidRPr="00A34100" w:rsidRDefault="005F4385" w:rsidP="009071C6">
      <w:pPr>
        <w:rPr>
          <w:rFonts w:ascii="Arial" w:hAnsi="Arial" w:cs="Arial"/>
        </w:rPr>
      </w:pPr>
      <w:r>
        <w:rPr>
          <w:rFonts w:ascii="Arial" w:hAnsi="Arial" w:cs="Arial"/>
          <w:b/>
        </w:rPr>
        <w:t>P</w:t>
      </w:r>
      <w:r w:rsidR="009071C6">
        <w:rPr>
          <w:rFonts w:ascii="Arial" w:hAnsi="Arial" w:cs="Arial"/>
          <w:b/>
        </w:rPr>
        <w:t>hoto caption:</w:t>
      </w:r>
      <w:r w:rsidR="009071C6" w:rsidRPr="00A34100">
        <w:rPr>
          <w:rFonts w:ascii="Arial" w:hAnsi="Arial" w:cs="Arial"/>
        </w:rPr>
        <w:t xml:space="preserve"> </w:t>
      </w:r>
      <w:r w:rsidRPr="005F4385">
        <w:rPr>
          <w:rFonts w:ascii="Arial" w:hAnsi="Arial" w:cs="Arial"/>
          <w:color w:val="000000" w:themeColor="text1"/>
          <w:lang w:val="en-GB"/>
        </w:rPr>
        <w:t>H</w:t>
      </w:r>
      <w:r>
        <w:rPr>
          <w:rFonts w:ascii="Arial" w:hAnsi="Arial" w:cs="Arial"/>
          <w:color w:val="000000" w:themeColor="text1"/>
          <w:lang w:val="en-GB"/>
        </w:rPr>
        <w:t>orn</w:t>
      </w:r>
      <w:r w:rsidRPr="005F4385">
        <w:rPr>
          <w:rFonts w:ascii="Arial" w:hAnsi="Arial" w:cs="Arial"/>
          <w:color w:val="000000" w:themeColor="text1"/>
          <w:lang w:val="en-GB"/>
        </w:rPr>
        <w:t xml:space="preserve"> offers the solid carbide milling tools from stock in two types.</w:t>
      </w:r>
    </w:p>
    <w:p w:rsidR="009071C6" w:rsidRPr="00A34100" w:rsidRDefault="009071C6" w:rsidP="009071C6">
      <w:pPr>
        <w:rPr>
          <w:rFonts w:ascii="Arial" w:hAnsi="Arial" w:cs="Arial"/>
        </w:rPr>
      </w:pPr>
      <w:r>
        <w:rPr>
          <w:rFonts w:ascii="Arial" w:hAnsi="Arial" w:cs="Arial"/>
        </w:rPr>
        <w:t>Source:</w:t>
      </w:r>
      <w:r w:rsidRPr="00A34100">
        <w:rPr>
          <w:rFonts w:ascii="Arial" w:hAnsi="Arial" w:cs="Arial"/>
        </w:rPr>
        <w:t xml:space="preserve"> Horn/Sauermann</w:t>
      </w:r>
    </w:p>
    <w:p w:rsidR="009071C6" w:rsidRPr="00A34100" w:rsidRDefault="009071C6" w:rsidP="009071C6">
      <w:pPr>
        <w:rPr>
          <w:rFonts w:ascii="Arial" w:hAnsi="Arial" w:cs="Arial"/>
        </w:rPr>
      </w:pPr>
    </w:p>
    <w:p w:rsidR="00C743ED" w:rsidRPr="00A34100" w:rsidRDefault="00C743ED" w:rsidP="00C743ED">
      <w:pPr>
        <w:rPr>
          <w:rFonts w:ascii="Arial" w:hAnsi="Arial" w:cs="Arial"/>
        </w:rPr>
      </w:pPr>
    </w:p>
    <w:p w:rsidR="00C743ED" w:rsidRPr="00A34100" w:rsidRDefault="00C743ED" w:rsidP="00C743ED">
      <w:pPr>
        <w:autoSpaceDE w:val="0"/>
        <w:autoSpaceDN w:val="0"/>
        <w:adjustRightInd w:val="0"/>
        <w:spacing w:after="0" w:line="360" w:lineRule="auto"/>
        <w:rPr>
          <w:rFonts w:ascii="Arial" w:hAnsi="Arial" w:cs="Arial"/>
        </w:rPr>
      </w:pPr>
      <w:r>
        <w:rPr>
          <w:rFonts w:ascii="Arial" w:hAnsi="Arial" w:cs="Arial"/>
        </w:rPr>
        <w:t>Contact person for enquiries</w:t>
      </w:r>
      <w:r w:rsidRPr="00A34100">
        <w:rPr>
          <w:rFonts w:ascii="Arial" w:hAnsi="Arial" w:cs="Arial"/>
        </w:rPr>
        <w:t>:</w:t>
      </w:r>
    </w:p>
    <w:p w:rsidR="00C743ED" w:rsidRDefault="00C743ED" w:rsidP="00C743ED">
      <w:pPr>
        <w:autoSpaceDE w:val="0"/>
        <w:autoSpaceDN w:val="0"/>
        <w:adjustRightInd w:val="0"/>
        <w:spacing w:after="0" w:line="360" w:lineRule="auto"/>
        <w:rPr>
          <w:rFonts w:ascii="Arial" w:hAnsi="Arial" w:cs="Arial"/>
        </w:rPr>
      </w:pPr>
      <w:r w:rsidRPr="00A34100">
        <w:rPr>
          <w:rFonts w:ascii="Arial" w:hAnsi="Arial" w:cs="Arial"/>
        </w:rPr>
        <w:t xml:space="preserve">Hartmetall-Werkzeugfabrik Paul Horn </w:t>
      </w:r>
      <w:r>
        <w:rPr>
          <w:rFonts w:ascii="Arial" w:hAnsi="Arial" w:cs="Arial"/>
        </w:rPr>
        <w:t>GmbH</w:t>
      </w:r>
    </w:p>
    <w:p w:rsidR="00C743ED" w:rsidRPr="00A34100" w:rsidRDefault="00C743ED" w:rsidP="00C743ED">
      <w:pPr>
        <w:autoSpaceDE w:val="0"/>
        <w:autoSpaceDN w:val="0"/>
        <w:adjustRightInd w:val="0"/>
        <w:spacing w:after="0" w:line="360" w:lineRule="auto"/>
        <w:rPr>
          <w:rFonts w:ascii="Arial" w:hAnsi="Arial" w:cs="Arial"/>
        </w:rPr>
      </w:pPr>
      <w:r w:rsidRPr="00A34100">
        <w:rPr>
          <w:rFonts w:ascii="Arial" w:hAnsi="Arial" w:cs="Arial"/>
        </w:rPr>
        <w:t>Christian Thiele</w:t>
      </w:r>
    </w:p>
    <w:p w:rsidR="00C743ED" w:rsidRDefault="00C743ED" w:rsidP="00C743ED">
      <w:pPr>
        <w:autoSpaceDE w:val="0"/>
        <w:autoSpaceDN w:val="0"/>
        <w:adjustRightInd w:val="0"/>
        <w:spacing w:after="0" w:line="360" w:lineRule="auto"/>
        <w:rPr>
          <w:rFonts w:ascii="Arial" w:hAnsi="Arial" w:cs="Arial"/>
        </w:rPr>
      </w:pPr>
      <w:r>
        <w:rPr>
          <w:rFonts w:ascii="Arial" w:hAnsi="Arial" w:cs="Arial"/>
        </w:rPr>
        <w:t>Press Officer</w:t>
      </w:r>
    </w:p>
    <w:p w:rsidR="00C743ED" w:rsidRPr="00A34100" w:rsidRDefault="00C743ED" w:rsidP="00C743ED">
      <w:pPr>
        <w:autoSpaceDE w:val="0"/>
        <w:autoSpaceDN w:val="0"/>
        <w:adjustRightInd w:val="0"/>
        <w:spacing w:after="0" w:line="360" w:lineRule="auto"/>
        <w:rPr>
          <w:rFonts w:ascii="Arial" w:hAnsi="Arial" w:cs="Arial"/>
        </w:rPr>
      </w:pPr>
      <w:r>
        <w:rPr>
          <w:rFonts w:ascii="Arial" w:hAnsi="Arial" w:cs="Arial"/>
        </w:rPr>
        <w:t>Horn-Straße 1</w:t>
      </w:r>
      <w:r w:rsidRPr="00A34100">
        <w:rPr>
          <w:rFonts w:ascii="Arial" w:hAnsi="Arial" w:cs="Arial"/>
        </w:rPr>
        <w:t>, 72072 Tübingen</w:t>
      </w:r>
    </w:p>
    <w:p w:rsidR="00C743ED" w:rsidRPr="00A34100" w:rsidRDefault="00C743ED" w:rsidP="00C743ED">
      <w:pPr>
        <w:autoSpaceDE w:val="0"/>
        <w:autoSpaceDN w:val="0"/>
        <w:adjustRightInd w:val="0"/>
        <w:spacing w:after="0" w:line="360" w:lineRule="auto"/>
        <w:rPr>
          <w:rFonts w:ascii="Arial" w:hAnsi="Arial" w:cs="Arial"/>
          <w:lang w:val="en-US"/>
        </w:rPr>
      </w:pPr>
      <w:r w:rsidRPr="00A34100">
        <w:rPr>
          <w:rFonts w:ascii="Arial" w:hAnsi="Arial" w:cs="Arial"/>
          <w:lang w:val="en-US"/>
        </w:rPr>
        <w:t>Tel.: +49 7071 7004-1820, Fax: +49 7071 72893</w:t>
      </w:r>
    </w:p>
    <w:p w:rsidR="009968F0" w:rsidRDefault="00C743ED" w:rsidP="009968F0">
      <w:pPr>
        <w:spacing w:line="360" w:lineRule="auto"/>
        <w:rPr>
          <w:rFonts w:ascii="Arial" w:hAnsi="Arial" w:cs="Arial"/>
          <w:lang w:val="it-IT"/>
        </w:rPr>
      </w:pPr>
      <w:r w:rsidRPr="00F5059A">
        <w:rPr>
          <w:rFonts w:ascii="Arial" w:hAnsi="Arial" w:cs="Arial"/>
          <w:lang w:val="en-US"/>
        </w:rPr>
        <w:t xml:space="preserve">Email: </w:t>
      </w:r>
      <w:hyperlink r:id="rId8" w:history="1">
        <w:r w:rsidR="003113B5" w:rsidRPr="00B23CE1">
          <w:rPr>
            <w:rStyle w:val="Hyperlink"/>
            <w:rFonts w:ascii="Arial" w:hAnsi="Arial" w:cs="Arial"/>
            <w:lang w:val="it-IT"/>
          </w:rPr>
          <w:t>Christian.Thiele@de.horn-group.com</w:t>
        </w:r>
      </w:hyperlink>
      <w:r w:rsidR="003113B5">
        <w:rPr>
          <w:rFonts w:ascii="Arial" w:hAnsi="Arial" w:cs="Arial"/>
          <w:lang w:val="it-IT"/>
        </w:rPr>
        <w:t xml:space="preserve">, </w:t>
      </w:r>
      <w:hyperlink r:id="rId9" w:history="1">
        <w:r w:rsidR="009968F0" w:rsidRPr="003B7845">
          <w:rPr>
            <w:rStyle w:val="Hyperlink"/>
            <w:rFonts w:ascii="Arial" w:hAnsi="Arial" w:cs="Arial"/>
            <w:lang w:val="it-IT"/>
          </w:rPr>
          <w:t>horn-group.com</w:t>
        </w:r>
      </w:hyperlink>
    </w:p>
    <w:p w:rsidR="003113B5" w:rsidRPr="00105A60" w:rsidRDefault="003113B5" w:rsidP="003113B5">
      <w:pPr>
        <w:spacing w:line="360" w:lineRule="auto"/>
        <w:rPr>
          <w:rFonts w:ascii="Arial" w:hAnsi="Arial" w:cs="Arial"/>
        </w:rPr>
      </w:pPr>
    </w:p>
    <w:p w:rsidR="00C743ED" w:rsidRDefault="00C743ED" w:rsidP="00CE37E9">
      <w:pPr>
        <w:autoSpaceDE w:val="0"/>
        <w:autoSpaceDN w:val="0"/>
        <w:adjustRightInd w:val="0"/>
        <w:spacing w:after="0" w:line="360" w:lineRule="auto"/>
        <w:rPr>
          <w:rFonts w:ascii="Arial" w:hAnsi="Arial" w:cs="Arial"/>
          <w:lang w:val="en-US"/>
        </w:rPr>
      </w:pPr>
    </w:p>
    <w:p w:rsidR="00C743ED" w:rsidRDefault="00C743ED" w:rsidP="00C743ED">
      <w:pPr>
        <w:autoSpaceDE w:val="0"/>
        <w:autoSpaceDN w:val="0"/>
        <w:adjustRightInd w:val="0"/>
        <w:spacing w:after="0" w:line="360" w:lineRule="auto"/>
        <w:rPr>
          <w:rFonts w:ascii="Arial" w:hAnsi="Arial" w:cs="Arial"/>
          <w:lang w:val="en-US"/>
        </w:rPr>
      </w:pPr>
    </w:p>
    <w:p w:rsidR="009071C6" w:rsidRPr="00A34100" w:rsidRDefault="009071C6" w:rsidP="009071C6">
      <w:pPr>
        <w:rPr>
          <w:rFonts w:ascii="Arial" w:hAnsi="Arial" w:cs="Arial"/>
        </w:rPr>
      </w:pPr>
    </w:p>
    <w:sectPr w:rsidR="009071C6" w:rsidRPr="00A34100"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33B8" w:rsidRDefault="007F33B8" w:rsidP="00925DB2">
      <w:pPr>
        <w:spacing w:after="0" w:line="240" w:lineRule="auto"/>
      </w:pPr>
      <w:r>
        <w:separator/>
      </w:r>
    </w:p>
  </w:endnote>
  <w:endnote w:type="continuationSeparator" w:id="0">
    <w:p w:rsidR="007F33B8" w:rsidRDefault="007F33B8"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A05830">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A05830">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A05830">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A05830">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33B8" w:rsidRDefault="007F33B8" w:rsidP="00925DB2">
      <w:pPr>
        <w:spacing w:after="0" w:line="240" w:lineRule="auto"/>
      </w:pPr>
      <w:r>
        <w:separator/>
      </w:r>
    </w:p>
  </w:footnote>
  <w:footnote w:type="continuationSeparator" w:id="0">
    <w:p w:rsidR="007F33B8" w:rsidRDefault="007F33B8"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8955"/>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895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409D7"/>
    <w:rsid w:val="000468D0"/>
    <w:rsid w:val="00083723"/>
    <w:rsid w:val="00083840"/>
    <w:rsid w:val="00094644"/>
    <w:rsid w:val="000A36AA"/>
    <w:rsid w:val="000C3359"/>
    <w:rsid w:val="000C7345"/>
    <w:rsid w:val="000E45D3"/>
    <w:rsid w:val="00116221"/>
    <w:rsid w:val="00136B12"/>
    <w:rsid w:val="00144A29"/>
    <w:rsid w:val="0016158B"/>
    <w:rsid w:val="001B3DED"/>
    <w:rsid w:val="001D3FDF"/>
    <w:rsid w:val="001E6C8C"/>
    <w:rsid w:val="001F0082"/>
    <w:rsid w:val="00233FBE"/>
    <w:rsid w:val="00255304"/>
    <w:rsid w:val="00263C19"/>
    <w:rsid w:val="00295C15"/>
    <w:rsid w:val="002A0FBC"/>
    <w:rsid w:val="002B43E1"/>
    <w:rsid w:val="002B7497"/>
    <w:rsid w:val="002C5EEA"/>
    <w:rsid w:val="002D3034"/>
    <w:rsid w:val="002F6AA3"/>
    <w:rsid w:val="003113B5"/>
    <w:rsid w:val="00330180"/>
    <w:rsid w:val="0037244C"/>
    <w:rsid w:val="00392DC1"/>
    <w:rsid w:val="003977AA"/>
    <w:rsid w:val="003D70ED"/>
    <w:rsid w:val="003E3E66"/>
    <w:rsid w:val="003F5834"/>
    <w:rsid w:val="00407668"/>
    <w:rsid w:val="0041301E"/>
    <w:rsid w:val="004335FD"/>
    <w:rsid w:val="00434B0A"/>
    <w:rsid w:val="00437AB3"/>
    <w:rsid w:val="00471C29"/>
    <w:rsid w:val="00472F73"/>
    <w:rsid w:val="004B4972"/>
    <w:rsid w:val="004D0320"/>
    <w:rsid w:val="004E285F"/>
    <w:rsid w:val="004E4EC2"/>
    <w:rsid w:val="004E6F5A"/>
    <w:rsid w:val="00521B1D"/>
    <w:rsid w:val="00545B8A"/>
    <w:rsid w:val="00554440"/>
    <w:rsid w:val="00554EEF"/>
    <w:rsid w:val="00556398"/>
    <w:rsid w:val="00567DA8"/>
    <w:rsid w:val="005B372D"/>
    <w:rsid w:val="005E299E"/>
    <w:rsid w:val="005F4385"/>
    <w:rsid w:val="00617E9D"/>
    <w:rsid w:val="00636ABA"/>
    <w:rsid w:val="00650455"/>
    <w:rsid w:val="00693D38"/>
    <w:rsid w:val="006A247B"/>
    <w:rsid w:val="006A5291"/>
    <w:rsid w:val="006F3A10"/>
    <w:rsid w:val="007019A7"/>
    <w:rsid w:val="00706F5D"/>
    <w:rsid w:val="00723E5C"/>
    <w:rsid w:val="00725BCA"/>
    <w:rsid w:val="00731DE2"/>
    <w:rsid w:val="00734587"/>
    <w:rsid w:val="00762688"/>
    <w:rsid w:val="0078218B"/>
    <w:rsid w:val="007A52E3"/>
    <w:rsid w:val="007D3C38"/>
    <w:rsid w:val="007F1A5E"/>
    <w:rsid w:val="007F33B8"/>
    <w:rsid w:val="007F41C0"/>
    <w:rsid w:val="007F6A41"/>
    <w:rsid w:val="008371F7"/>
    <w:rsid w:val="008541F6"/>
    <w:rsid w:val="00856156"/>
    <w:rsid w:val="008773F2"/>
    <w:rsid w:val="008A1283"/>
    <w:rsid w:val="008D6D9E"/>
    <w:rsid w:val="008F78CE"/>
    <w:rsid w:val="00903207"/>
    <w:rsid w:val="00904397"/>
    <w:rsid w:val="009071C6"/>
    <w:rsid w:val="009123B9"/>
    <w:rsid w:val="0091455E"/>
    <w:rsid w:val="00925DB2"/>
    <w:rsid w:val="00926A64"/>
    <w:rsid w:val="009359C7"/>
    <w:rsid w:val="00940AAC"/>
    <w:rsid w:val="009703B6"/>
    <w:rsid w:val="00995A54"/>
    <w:rsid w:val="009968F0"/>
    <w:rsid w:val="009B0ADA"/>
    <w:rsid w:val="009B7A4E"/>
    <w:rsid w:val="009E08E7"/>
    <w:rsid w:val="009E2257"/>
    <w:rsid w:val="009E25AE"/>
    <w:rsid w:val="009E57D2"/>
    <w:rsid w:val="00A051EE"/>
    <w:rsid w:val="00A0526D"/>
    <w:rsid w:val="00A05830"/>
    <w:rsid w:val="00A104B3"/>
    <w:rsid w:val="00A23939"/>
    <w:rsid w:val="00A330B5"/>
    <w:rsid w:val="00A60596"/>
    <w:rsid w:val="00A617E2"/>
    <w:rsid w:val="00A62530"/>
    <w:rsid w:val="00A65E23"/>
    <w:rsid w:val="00A84F31"/>
    <w:rsid w:val="00A9258C"/>
    <w:rsid w:val="00AA51BC"/>
    <w:rsid w:val="00AD1816"/>
    <w:rsid w:val="00AF5558"/>
    <w:rsid w:val="00B0243E"/>
    <w:rsid w:val="00B05BA0"/>
    <w:rsid w:val="00B11BD6"/>
    <w:rsid w:val="00B15205"/>
    <w:rsid w:val="00B505B7"/>
    <w:rsid w:val="00B5079A"/>
    <w:rsid w:val="00B6538A"/>
    <w:rsid w:val="00BA0AE7"/>
    <w:rsid w:val="00BA1CD3"/>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703CE"/>
    <w:rsid w:val="00C743ED"/>
    <w:rsid w:val="00C74A47"/>
    <w:rsid w:val="00C848B8"/>
    <w:rsid w:val="00CA447C"/>
    <w:rsid w:val="00CC4269"/>
    <w:rsid w:val="00CE37E9"/>
    <w:rsid w:val="00CF3ACC"/>
    <w:rsid w:val="00D614AD"/>
    <w:rsid w:val="00D62E01"/>
    <w:rsid w:val="00D93275"/>
    <w:rsid w:val="00DA4DF2"/>
    <w:rsid w:val="00DA4F95"/>
    <w:rsid w:val="00DC36B0"/>
    <w:rsid w:val="00DD4B1C"/>
    <w:rsid w:val="00DE22B7"/>
    <w:rsid w:val="00E0265F"/>
    <w:rsid w:val="00E22D8A"/>
    <w:rsid w:val="00E44CBF"/>
    <w:rsid w:val="00E464F0"/>
    <w:rsid w:val="00E47F2A"/>
    <w:rsid w:val="00E86700"/>
    <w:rsid w:val="00EC7570"/>
    <w:rsid w:val="00EF64CF"/>
    <w:rsid w:val="00F103BF"/>
    <w:rsid w:val="00F11892"/>
    <w:rsid w:val="00F15E1F"/>
    <w:rsid w:val="00F46249"/>
    <w:rsid w:val="00F46FB3"/>
    <w:rsid w:val="00F53BFD"/>
    <w:rsid w:val="00F54949"/>
    <w:rsid w:val="00F739CB"/>
    <w:rsid w:val="00F82B4E"/>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C421F36-7F04-460D-AB38-30D63FC16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 w:type="character" w:styleId="BesuchterHyperlink">
    <w:name w:val="FollowedHyperlink"/>
    <w:basedOn w:val="Absatz-Standardschriftart"/>
    <w:uiPriority w:val="99"/>
    <w:semiHidden/>
    <w:unhideWhenUsed/>
    <w:rsid w:val="00D614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de.horn-group.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horn-group.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283</Words>
  <Characters>1790</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2069</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Krieger</dc:creator>
  <cp:lastModifiedBy>Stelzer Claudia</cp:lastModifiedBy>
  <cp:revision>2</cp:revision>
  <cp:lastPrinted>2015-02-20T10:59:00Z</cp:lastPrinted>
  <dcterms:created xsi:type="dcterms:W3CDTF">2023-08-30T06:44:00Z</dcterms:created>
  <dcterms:modified xsi:type="dcterms:W3CDTF">2023-08-30T06:44:00Z</dcterms:modified>
</cp:coreProperties>
</file>