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3F3" w:rsidRDefault="00CB121C" w:rsidP="00C233F3">
      <w:pPr>
        <w:autoSpaceDE w:val="0"/>
        <w:autoSpaceDN w:val="0"/>
        <w:adjustRightInd w:val="0"/>
        <w:spacing w:after="0"/>
        <w:rPr>
          <w:rFonts w:ascii="Arial" w:hAnsi="Arial" w:cs="Arial"/>
          <w:b/>
          <w:sz w:val="20"/>
          <w:szCs w:val="20"/>
        </w:rPr>
      </w:pPr>
      <w:r>
        <w:rPr>
          <w:rFonts w:ascii="Arial" w:hAnsi="Arial" w:cs="Arial"/>
          <w:b/>
          <w:sz w:val="20"/>
          <w:szCs w:val="20"/>
        </w:rPr>
        <w:t>APRIL 2024</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B121C" w:rsidRPr="00CB121C" w:rsidRDefault="00CB121C" w:rsidP="00CB121C">
      <w:pPr>
        <w:ind w:right="-432"/>
        <w:rPr>
          <w:rFonts w:ascii="Arial" w:hAnsi="Arial" w:cs="Arial"/>
          <w:b/>
          <w:bCs/>
          <w:color w:val="000000" w:themeColor="text1"/>
          <w:sz w:val="24"/>
          <w:szCs w:val="24"/>
        </w:rPr>
      </w:pPr>
      <w:bookmarkStart w:id="0" w:name="_GoBack"/>
      <w:r w:rsidRPr="00CB121C">
        <w:rPr>
          <w:rFonts w:ascii="Arial" w:hAnsi="Arial" w:cs="Arial"/>
          <w:b/>
          <w:bCs/>
          <w:color w:val="000000" w:themeColor="text1"/>
          <w:sz w:val="24"/>
          <w:szCs w:val="24"/>
        </w:rPr>
        <w:t>Fräsen von Zapfwellen</w:t>
      </w:r>
    </w:p>
    <w:bookmarkEnd w:id="0"/>
    <w:p w:rsidR="00CB121C" w:rsidRPr="00CB121C" w:rsidRDefault="00CB121C" w:rsidP="00CB121C">
      <w:pPr>
        <w:ind w:right="-432"/>
        <w:jc w:val="both"/>
        <w:rPr>
          <w:rFonts w:ascii="Arial" w:hAnsi="Arial" w:cs="Arial"/>
          <w:color w:val="000000" w:themeColor="text1"/>
        </w:rPr>
      </w:pPr>
      <w:r>
        <w:rPr>
          <w:rFonts w:ascii="Arial" w:hAnsi="Arial" w:cs="Arial"/>
          <w:color w:val="000000" w:themeColor="text1"/>
        </w:rPr>
        <w:t xml:space="preserve">Die Paul Horn GmbH in Tübingen </w:t>
      </w:r>
      <w:r w:rsidRPr="00CB121C">
        <w:rPr>
          <w:rFonts w:ascii="Arial" w:hAnsi="Arial" w:cs="Arial"/>
          <w:color w:val="000000" w:themeColor="text1"/>
        </w:rPr>
        <w:t xml:space="preserve">erweitert </w:t>
      </w:r>
      <w:r w:rsidR="00B2045D">
        <w:rPr>
          <w:rFonts w:ascii="Arial" w:hAnsi="Arial" w:cs="Arial"/>
          <w:color w:val="000000" w:themeColor="text1"/>
        </w:rPr>
        <w:t>ihr</w:t>
      </w:r>
      <w:r w:rsidRPr="00CB121C">
        <w:rPr>
          <w:rFonts w:ascii="Arial" w:hAnsi="Arial" w:cs="Arial"/>
          <w:color w:val="000000" w:themeColor="text1"/>
        </w:rPr>
        <w:t xml:space="preserve"> Werkzeugportfolio für Verzahnungen um Varianten zum Fräsen von Zapfwellen. Die Komplettbearbeitung der Antriebswellen rückt immer mehr</w:t>
      </w:r>
      <w:r>
        <w:rPr>
          <w:rFonts w:ascii="Arial" w:hAnsi="Arial" w:cs="Arial"/>
          <w:color w:val="000000" w:themeColor="text1"/>
        </w:rPr>
        <w:t xml:space="preserve"> in den Fokus der Hersteller. Horn</w:t>
      </w:r>
      <w:r w:rsidRPr="00CB121C">
        <w:rPr>
          <w:rFonts w:ascii="Arial" w:hAnsi="Arial" w:cs="Arial"/>
          <w:color w:val="000000" w:themeColor="text1"/>
        </w:rPr>
        <w:t xml:space="preserve"> hat hierfür ein eigenes Werkzeugprogramm standardisiert, welches in der Praxis hohe Fräsleistungen zeigt. Zum Einsatz kommt die zweischneidige Hartmetallplatte S274. Im Programm sind Werkzeuge für die Zapfwellengrößen 1 3/8“ sowie 1 3/4“. Dabei umfasst das Portfolio auch spezielle Fräser für eingeschränkte Ausläufe der Wellen. Für eine zielgerichtete Kühlung sind die Trägerwerkzeuge des Typs M274 mit einer inneren Kühlmittelzufuhr ausgestattet. Die Träger haben einen Durchmesser von 63 mm und zehn Zähne.</w:t>
      </w:r>
    </w:p>
    <w:p w:rsidR="00CB121C" w:rsidRPr="00CB121C" w:rsidRDefault="00CB121C" w:rsidP="00CB121C">
      <w:pPr>
        <w:ind w:right="-432"/>
        <w:jc w:val="both"/>
        <w:rPr>
          <w:rFonts w:ascii="Arial" w:hAnsi="Arial" w:cs="Arial"/>
          <w:color w:val="000000" w:themeColor="text1"/>
        </w:rPr>
      </w:pPr>
      <w:r w:rsidRPr="00CB121C">
        <w:rPr>
          <w:rFonts w:ascii="Arial" w:hAnsi="Arial" w:cs="Arial"/>
          <w:color w:val="000000" w:themeColor="text1"/>
        </w:rPr>
        <w:t xml:space="preserve">Traktoren-Anbaugeräte wie beispielsweise ein Mähwerk oder ein Ladewagen haben keinen eigenen Antrieb. Zum Betrieb muss die mechanische Antriebsenergie des Traktors an das Anbaugerät weitergeleitet werden. Dies geschieht über den Nebenantrieb oder auch Zapfwelle genannt. Diese meist zuschaltbare Antriebsquelle steht an einem Nebenausgang des Traktorgetriebes bereit. Die Energie kann direkt über eine Gelenkwelle genutzt werden. Der profilierte Wellenstummel, der aus dem Getriebe herausragt, dient mit einer Keilwellen- oder Evolventenprofil-Verzahnung zur Verbindung mit der Gelenkwelle des Anbaugerätes. Für den Betrieb steckt der Anwender die Gelenkwelle in axialer Richtung auf die Zapfwelle. Zur Sicherung der Verbindung kommen rotationssymetrische Verschlüsse zum Einsatz, welche sich einfach und werkzeuglos lösen lassen. </w:t>
      </w:r>
    </w:p>
    <w:p w:rsidR="00CB121C" w:rsidRPr="00CB121C" w:rsidRDefault="00CB121C" w:rsidP="00CB121C">
      <w:pPr>
        <w:ind w:right="-432"/>
        <w:rPr>
          <w:rFonts w:ascii="Arial" w:hAnsi="Arial" w:cs="Arial"/>
          <w:i/>
        </w:rPr>
      </w:pPr>
      <w:r w:rsidRPr="00CB121C">
        <w:rPr>
          <w:rFonts w:ascii="Arial" w:hAnsi="Arial" w:cs="Arial"/>
          <w:i/>
        </w:rPr>
        <w:t>1.555 Zeichen inkl. Leerzeichen</w:t>
      </w:r>
    </w:p>
    <w:p w:rsidR="00CB121C" w:rsidRPr="00CB121C" w:rsidRDefault="00CB121C" w:rsidP="00CB121C">
      <w:pPr>
        <w:ind w:right="-432"/>
        <w:rPr>
          <w:rFonts w:ascii="Arial" w:hAnsi="Arial" w:cs="Arial"/>
          <w:color w:val="00B0F0"/>
        </w:rPr>
      </w:pPr>
    </w:p>
    <w:p w:rsidR="00CB121C" w:rsidRDefault="00CB121C" w:rsidP="00CB121C">
      <w:pPr>
        <w:ind w:right="-432"/>
        <w:rPr>
          <w:color w:val="00B0F0"/>
        </w:rPr>
      </w:pPr>
      <w:r w:rsidRPr="00CB121C">
        <w:rPr>
          <w:noProof/>
          <w:color w:val="00B0F0"/>
          <w:lang w:eastAsia="de-DE"/>
        </w:rPr>
        <w:drawing>
          <wp:inline distT="0" distB="0" distL="0" distR="0">
            <wp:extent cx="1866900" cy="1242060"/>
            <wp:effectExtent l="0" t="0" r="0" b="0"/>
            <wp:docPr id="1" name="Grafik 1" descr="C:\Users\cstelzer\Nextcloud\Presseinformationen\NEUHEITEN 2023_Aussendung Anfang 2024\Fräsen von Zapfwellen\Zapfwelle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NEUHEITEN 2023_Aussendung Anfang 2024\Fräsen von Zapfwellen\Zapfwelle_Detail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66900" cy="1242060"/>
                    </a:xfrm>
                    <a:prstGeom prst="rect">
                      <a:avLst/>
                    </a:prstGeom>
                    <a:noFill/>
                    <a:ln>
                      <a:noFill/>
                    </a:ln>
                  </pic:spPr>
                </pic:pic>
              </a:graphicData>
            </a:graphic>
          </wp:inline>
        </w:drawing>
      </w:r>
    </w:p>
    <w:p w:rsidR="002005EA" w:rsidRDefault="002005EA" w:rsidP="002005EA">
      <w:pPr>
        <w:rPr>
          <w:rFonts w:ascii="Arial" w:hAnsi="Arial" w:cs="Arial"/>
        </w:rPr>
      </w:pPr>
      <w:r w:rsidRPr="00F5059A">
        <w:rPr>
          <w:rFonts w:ascii="Arial" w:hAnsi="Arial" w:cs="Arial"/>
        </w:rPr>
        <w:t>BU:</w:t>
      </w:r>
      <w:r>
        <w:rPr>
          <w:rFonts w:ascii="Arial" w:hAnsi="Arial" w:cs="Arial"/>
        </w:rPr>
        <w:t xml:space="preserve"> </w:t>
      </w:r>
      <w:r w:rsidRPr="00CB121C">
        <w:rPr>
          <w:rFonts w:ascii="Arial" w:hAnsi="Arial" w:cs="Arial"/>
          <w:color w:val="000000" w:themeColor="text1"/>
        </w:rPr>
        <w:t xml:space="preserve">Zum Einsatz kommt </w:t>
      </w:r>
      <w:r>
        <w:rPr>
          <w:rFonts w:ascii="Arial" w:hAnsi="Arial" w:cs="Arial"/>
          <w:color w:val="000000" w:themeColor="text1"/>
        </w:rPr>
        <w:t xml:space="preserve">beim Fräsen von Zapfwellen </w:t>
      </w:r>
      <w:r w:rsidRPr="00CB121C">
        <w:rPr>
          <w:rFonts w:ascii="Arial" w:hAnsi="Arial" w:cs="Arial"/>
          <w:color w:val="000000" w:themeColor="text1"/>
        </w:rPr>
        <w:t xml:space="preserve">die zweischneidige </w:t>
      </w:r>
      <w:r>
        <w:rPr>
          <w:rFonts w:ascii="Arial" w:hAnsi="Arial" w:cs="Arial"/>
          <w:color w:val="000000" w:themeColor="text1"/>
        </w:rPr>
        <w:t xml:space="preserve">Horn </w:t>
      </w:r>
      <w:r w:rsidRPr="00CB121C">
        <w:rPr>
          <w:rFonts w:ascii="Arial" w:hAnsi="Arial" w:cs="Arial"/>
          <w:color w:val="000000" w:themeColor="text1"/>
        </w:rPr>
        <w:t>Hartmetallplatte S274.</w:t>
      </w:r>
    </w:p>
    <w:p w:rsidR="002005EA" w:rsidRPr="00F5059A" w:rsidRDefault="002005EA" w:rsidP="002005EA">
      <w:pPr>
        <w:rPr>
          <w:rFonts w:ascii="Arial" w:hAnsi="Arial" w:cs="Arial"/>
        </w:rPr>
      </w:pPr>
      <w:r w:rsidRPr="00F5059A">
        <w:rPr>
          <w:rFonts w:ascii="Arial" w:hAnsi="Arial" w:cs="Arial"/>
        </w:rPr>
        <w:t xml:space="preserve">Quelle: </w:t>
      </w:r>
      <w:r>
        <w:rPr>
          <w:rFonts w:ascii="Arial" w:hAnsi="Arial" w:cs="Arial"/>
        </w:rPr>
        <w:t>HORN</w:t>
      </w:r>
      <w:r w:rsidRPr="00F5059A">
        <w:rPr>
          <w:rFonts w:ascii="Arial" w:hAnsi="Arial" w:cs="Arial"/>
        </w:rPr>
        <w:t>/Sauermann</w:t>
      </w:r>
    </w:p>
    <w:p w:rsidR="00CB121C" w:rsidRDefault="00CB121C" w:rsidP="002005EA">
      <w:pPr>
        <w:ind w:right="-432"/>
        <w:jc w:val="both"/>
        <w:rPr>
          <w:color w:val="00B0F0"/>
        </w:rPr>
      </w:pPr>
    </w:p>
    <w:p w:rsidR="00CB121C" w:rsidRPr="00444FC7" w:rsidRDefault="00CB121C" w:rsidP="00CB121C">
      <w:pPr>
        <w:ind w:right="-432"/>
        <w:rPr>
          <w:color w:val="00B0F0"/>
        </w:rPr>
      </w:pPr>
      <w:r w:rsidRPr="00CB121C">
        <w:rPr>
          <w:noProof/>
          <w:color w:val="00B0F0"/>
          <w:lang w:eastAsia="de-DE"/>
        </w:rPr>
        <w:lastRenderedPageBreak/>
        <w:drawing>
          <wp:inline distT="0" distB="0" distL="0" distR="0">
            <wp:extent cx="1242060" cy="1866900"/>
            <wp:effectExtent l="0" t="0" r="0" b="0"/>
            <wp:docPr id="2" name="Grafik 2" descr="C:\Users\cstelzer\Nextcloud\Presseinformationen\NEUHEITEN 2023_Aussendung Anfang 2024\Fräsen von Zapfwellen\Zapfwelle_Group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NEUHEITEN 2023_Aussendung Anfang 2024\Fräsen von Zapfwellen\Zapfwelle_Group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42060" cy="1866900"/>
                    </a:xfrm>
                    <a:prstGeom prst="rect">
                      <a:avLst/>
                    </a:prstGeom>
                    <a:noFill/>
                    <a:ln>
                      <a:noFill/>
                    </a:ln>
                  </pic:spPr>
                </pic:pic>
              </a:graphicData>
            </a:graphic>
          </wp:inline>
        </w:drawing>
      </w:r>
    </w:p>
    <w:p w:rsidR="002005EA" w:rsidRDefault="00F5059A" w:rsidP="002005EA">
      <w:pPr>
        <w:rPr>
          <w:rFonts w:ascii="Arial" w:hAnsi="Arial" w:cs="Arial"/>
        </w:rPr>
      </w:pPr>
      <w:r w:rsidRPr="00F5059A">
        <w:rPr>
          <w:rFonts w:ascii="Arial" w:hAnsi="Arial" w:cs="Arial"/>
        </w:rPr>
        <w:t>BU</w:t>
      </w:r>
      <w:r w:rsidR="00D63A63">
        <w:rPr>
          <w:rFonts w:ascii="Arial" w:hAnsi="Arial" w:cs="Arial"/>
        </w:rPr>
        <w:t>:</w:t>
      </w:r>
      <w:r w:rsidR="002005EA" w:rsidRPr="002005EA">
        <w:rPr>
          <w:rFonts w:ascii="Arial" w:hAnsi="Arial" w:cs="Arial"/>
        </w:rPr>
        <w:t xml:space="preserve"> </w:t>
      </w:r>
      <w:r w:rsidR="002005EA">
        <w:rPr>
          <w:rFonts w:ascii="Arial" w:hAnsi="Arial" w:cs="Arial"/>
        </w:rPr>
        <w:t xml:space="preserve">Horn erweitert sein </w:t>
      </w:r>
      <w:r w:rsidR="002005EA" w:rsidRPr="00CB121C">
        <w:rPr>
          <w:rFonts w:ascii="Arial" w:hAnsi="Arial" w:cs="Arial"/>
          <w:color w:val="000000" w:themeColor="text1"/>
        </w:rPr>
        <w:t>Werkzeugportfolio für Verzahnungen um Varianten zum Fräsen von Zapfwellen.</w:t>
      </w:r>
    </w:p>
    <w:p w:rsidR="00F5059A" w:rsidRDefault="00F5059A" w:rsidP="00F5059A">
      <w:pPr>
        <w:rPr>
          <w:rFonts w:ascii="Arial" w:hAnsi="Arial" w:cs="Arial"/>
          <w:color w:val="000000" w:themeColor="text1"/>
        </w:rPr>
      </w:pPr>
      <w:r w:rsidRPr="00F5059A">
        <w:rPr>
          <w:rFonts w:ascii="Arial" w:hAnsi="Arial" w:cs="Arial"/>
          <w:color w:val="000000" w:themeColor="text1"/>
        </w:rPr>
        <w:t xml:space="preserve">Quelle: </w:t>
      </w:r>
      <w:r w:rsidR="00D34146">
        <w:rPr>
          <w:rFonts w:ascii="Arial" w:hAnsi="Arial" w:cs="Arial"/>
          <w:color w:val="000000" w:themeColor="text1"/>
        </w:rPr>
        <w:t>HORN</w:t>
      </w:r>
      <w:r w:rsidRPr="00F5059A">
        <w:rPr>
          <w:rFonts w:ascii="Arial" w:hAnsi="Arial" w:cs="Arial"/>
          <w:color w:val="000000" w:themeColor="text1"/>
        </w:rPr>
        <w:t>/Sauermann</w:t>
      </w:r>
    </w:p>
    <w:p w:rsidR="0051507D" w:rsidRDefault="0051507D" w:rsidP="0051507D">
      <w:pPr>
        <w:autoSpaceDE w:val="0"/>
        <w:autoSpaceDN w:val="0"/>
        <w:adjustRightInd w:val="0"/>
        <w:spacing w:after="0" w:line="360" w:lineRule="auto"/>
        <w:rPr>
          <w:rFonts w:ascii="Arial" w:hAnsi="Arial" w:cs="Arial"/>
        </w:rPr>
      </w:pP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Zuständig für Rückfragen:</w:t>
      </w: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 xml:space="preserve">Hartmetall-Werkzeugfabrik Paul </w:t>
      </w:r>
      <w:r>
        <w:rPr>
          <w:rFonts w:ascii="Arial" w:hAnsi="Arial" w:cs="Arial"/>
        </w:rPr>
        <w:t>Horn</w:t>
      </w:r>
      <w:r w:rsidRPr="00F5059A">
        <w:rPr>
          <w:rFonts w:ascii="Arial" w:hAnsi="Arial" w:cs="Arial"/>
        </w:rPr>
        <w:t xml:space="preserve"> GmbH</w:t>
      </w: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Christian Thiele</w:t>
      </w: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Pressesprecher</w:t>
      </w:r>
    </w:p>
    <w:p w:rsidR="0051507D" w:rsidRPr="00F5059A" w:rsidRDefault="0051507D" w:rsidP="0051507D">
      <w:pPr>
        <w:autoSpaceDE w:val="0"/>
        <w:autoSpaceDN w:val="0"/>
        <w:adjustRightInd w:val="0"/>
        <w:spacing w:after="0" w:line="360" w:lineRule="auto"/>
        <w:rPr>
          <w:rFonts w:ascii="Arial" w:hAnsi="Arial" w:cs="Arial"/>
        </w:rPr>
      </w:pPr>
      <w:r>
        <w:rPr>
          <w:rFonts w:ascii="Arial" w:hAnsi="Arial" w:cs="Arial"/>
        </w:rPr>
        <w:t>Horn</w:t>
      </w:r>
      <w:r w:rsidRPr="00F5059A">
        <w:rPr>
          <w:rFonts w:ascii="Arial" w:hAnsi="Arial" w:cs="Arial"/>
        </w:rPr>
        <w:t>-Straße 1, 72072 Tübingen</w:t>
      </w:r>
    </w:p>
    <w:p w:rsidR="0051507D" w:rsidRPr="00F5059A" w:rsidRDefault="0051507D" w:rsidP="0051507D">
      <w:pPr>
        <w:autoSpaceDE w:val="0"/>
        <w:autoSpaceDN w:val="0"/>
        <w:adjustRightInd w:val="0"/>
        <w:spacing w:after="0" w:line="360" w:lineRule="auto"/>
        <w:rPr>
          <w:rFonts w:ascii="Arial" w:hAnsi="Arial" w:cs="Arial"/>
          <w:lang w:val="en-US"/>
        </w:rPr>
      </w:pPr>
      <w:r w:rsidRPr="00F5059A">
        <w:rPr>
          <w:rFonts w:ascii="Arial" w:hAnsi="Arial" w:cs="Arial"/>
          <w:lang w:val="en-US"/>
        </w:rPr>
        <w:t>Tel.: +49 7071 7004-1820, Fax: +49 7071 72893</w:t>
      </w:r>
    </w:p>
    <w:p w:rsidR="003B7845" w:rsidRDefault="0051507D" w:rsidP="005D52DA">
      <w:pPr>
        <w:spacing w:line="360" w:lineRule="auto"/>
        <w:rPr>
          <w:rFonts w:ascii="Arial" w:hAnsi="Arial" w:cs="Arial"/>
          <w:lang w:val="it-IT"/>
        </w:rPr>
      </w:pPr>
      <w:r w:rsidRPr="00F5059A">
        <w:rPr>
          <w:rFonts w:ascii="Arial" w:hAnsi="Arial" w:cs="Arial"/>
          <w:lang w:val="en-US"/>
        </w:rPr>
        <w:t xml:space="preserve">Email: </w:t>
      </w:r>
      <w:hyperlink r:id="rId8" w:history="1">
        <w:r w:rsidR="005D52DA" w:rsidRPr="00B23CE1">
          <w:rPr>
            <w:rStyle w:val="Hyperlink"/>
            <w:rFonts w:ascii="Arial" w:hAnsi="Arial" w:cs="Arial"/>
            <w:lang w:val="it-IT"/>
          </w:rPr>
          <w:t>Christian.Thiele@de.horn-group.com</w:t>
        </w:r>
      </w:hyperlink>
      <w:r w:rsidR="005D52DA">
        <w:rPr>
          <w:rFonts w:ascii="Arial" w:hAnsi="Arial" w:cs="Arial"/>
          <w:lang w:val="it-IT"/>
        </w:rPr>
        <w:t xml:space="preserve">, </w:t>
      </w:r>
      <w:hyperlink r:id="rId9" w:history="1">
        <w:r w:rsidR="003B7845" w:rsidRPr="003B7845">
          <w:rPr>
            <w:rStyle w:val="Hyperlink"/>
            <w:rFonts w:ascii="Arial" w:hAnsi="Arial" w:cs="Arial"/>
            <w:lang w:val="it-IT"/>
          </w:rPr>
          <w:t>horn-group.com</w:t>
        </w:r>
      </w:hyperlink>
    </w:p>
    <w:p w:rsidR="00A34100" w:rsidRPr="00CB121C" w:rsidRDefault="00A34100" w:rsidP="00F841DE">
      <w:pPr>
        <w:autoSpaceDE w:val="0"/>
        <w:autoSpaceDN w:val="0"/>
        <w:adjustRightInd w:val="0"/>
        <w:spacing w:after="0" w:line="360" w:lineRule="auto"/>
        <w:rPr>
          <w:rFonts w:ascii="Arial" w:hAnsi="Arial" w:cs="Arial"/>
          <w:lang w:val="en-GB"/>
        </w:rPr>
      </w:pPr>
    </w:p>
    <w:sectPr w:rsidR="00A34100" w:rsidRPr="00CB121C"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5FAB" w:rsidRDefault="00375FAB" w:rsidP="00925DB2">
      <w:pPr>
        <w:spacing w:after="0" w:line="240" w:lineRule="auto"/>
      </w:pPr>
      <w:r>
        <w:separator/>
      </w:r>
    </w:p>
  </w:endnote>
  <w:endnote w:type="continuationSeparator" w:id="0">
    <w:p w:rsidR="00375FAB" w:rsidRDefault="00375FAB"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B2045D">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B2045D">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B2045D">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B2045D">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5FAB" w:rsidRDefault="00375FAB" w:rsidP="00925DB2">
      <w:pPr>
        <w:spacing w:after="0" w:line="240" w:lineRule="auto"/>
      </w:pPr>
      <w:r>
        <w:separator/>
      </w:r>
    </w:p>
  </w:footnote>
  <w:footnote w:type="continuationSeparator" w:id="0">
    <w:p w:rsidR="00375FAB" w:rsidRDefault="00375FAB"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959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959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77C9D"/>
    <w:rsid w:val="00083723"/>
    <w:rsid w:val="0009398B"/>
    <w:rsid w:val="00094644"/>
    <w:rsid w:val="000A36AA"/>
    <w:rsid w:val="000C3359"/>
    <w:rsid w:val="000C7345"/>
    <w:rsid w:val="000E45D3"/>
    <w:rsid w:val="00136B12"/>
    <w:rsid w:val="00144A29"/>
    <w:rsid w:val="0016158B"/>
    <w:rsid w:val="001B3DED"/>
    <w:rsid w:val="001D3FDF"/>
    <w:rsid w:val="001E6C8C"/>
    <w:rsid w:val="001F0082"/>
    <w:rsid w:val="002005EA"/>
    <w:rsid w:val="002045D4"/>
    <w:rsid w:val="00233FBE"/>
    <w:rsid w:val="00255304"/>
    <w:rsid w:val="002A0FBC"/>
    <w:rsid w:val="002B43E1"/>
    <w:rsid w:val="002B7497"/>
    <w:rsid w:val="002C5EEA"/>
    <w:rsid w:val="002D3034"/>
    <w:rsid w:val="002F6AA3"/>
    <w:rsid w:val="00330180"/>
    <w:rsid w:val="0037244C"/>
    <w:rsid w:val="00375FAB"/>
    <w:rsid w:val="00382CA3"/>
    <w:rsid w:val="00392DC1"/>
    <w:rsid w:val="003977AA"/>
    <w:rsid w:val="003B7845"/>
    <w:rsid w:val="003D70ED"/>
    <w:rsid w:val="003E0E3F"/>
    <w:rsid w:val="003E3E66"/>
    <w:rsid w:val="003F5834"/>
    <w:rsid w:val="00407668"/>
    <w:rsid w:val="0041301E"/>
    <w:rsid w:val="004335FD"/>
    <w:rsid w:val="00434B0A"/>
    <w:rsid w:val="00437AB3"/>
    <w:rsid w:val="00443506"/>
    <w:rsid w:val="00471C29"/>
    <w:rsid w:val="00472F73"/>
    <w:rsid w:val="004B4972"/>
    <w:rsid w:val="004E285F"/>
    <w:rsid w:val="004E4EC2"/>
    <w:rsid w:val="004E6F5A"/>
    <w:rsid w:val="0051507D"/>
    <w:rsid w:val="00521B1D"/>
    <w:rsid w:val="00545B8A"/>
    <w:rsid w:val="00554440"/>
    <w:rsid w:val="00556398"/>
    <w:rsid w:val="00567DA8"/>
    <w:rsid w:val="00591D7C"/>
    <w:rsid w:val="005B372D"/>
    <w:rsid w:val="005D52DA"/>
    <w:rsid w:val="005E299E"/>
    <w:rsid w:val="00617E9D"/>
    <w:rsid w:val="00636ABA"/>
    <w:rsid w:val="00650455"/>
    <w:rsid w:val="00686157"/>
    <w:rsid w:val="00693D38"/>
    <w:rsid w:val="006A247B"/>
    <w:rsid w:val="006A5291"/>
    <w:rsid w:val="006F3A10"/>
    <w:rsid w:val="007012BC"/>
    <w:rsid w:val="007019A7"/>
    <w:rsid w:val="00723E5C"/>
    <w:rsid w:val="00725BCA"/>
    <w:rsid w:val="00731DE2"/>
    <w:rsid w:val="00734587"/>
    <w:rsid w:val="007366A5"/>
    <w:rsid w:val="00762688"/>
    <w:rsid w:val="0078218B"/>
    <w:rsid w:val="007A52E3"/>
    <w:rsid w:val="007D3C38"/>
    <w:rsid w:val="007F1A5E"/>
    <w:rsid w:val="007F41C0"/>
    <w:rsid w:val="007F6A41"/>
    <w:rsid w:val="008371F7"/>
    <w:rsid w:val="008541F6"/>
    <w:rsid w:val="00856156"/>
    <w:rsid w:val="008773F2"/>
    <w:rsid w:val="008A1283"/>
    <w:rsid w:val="008D6D9E"/>
    <w:rsid w:val="008F78CE"/>
    <w:rsid w:val="00904397"/>
    <w:rsid w:val="009123B9"/>
    <w:rsid w:val="0091455E"/>
    <w:rsid w:val="00925DB2"/>
    <w:rsid w:val="00926A64"/>
    <w:rsid w:val="009359C7"/>
    <w:rsid w:val="00940AAC"/>
    <w:rsid w:val="00941A04"/>
    <w:rsid w:val="009703B6"/>
    <w:rsid w:val="00986435"/>
    <w:rsid w:val="00995A54"/>
    <w:rsid w:val="009B0ADA"/>
    <w:rsid w:val="009B7A4E"/>
    <w:rsid w:val="009C465D"/>
    <w:rsid w:val="009E08E7"/>
    <w:rsid w:val="009E2257"/>
    <w:rsid w:val="009E25AE"/>
    <w:rsid w:val="009E57D2"/>
    <w:rsid w:val="00A051EE"/>
    <w:rsid w:val="00A104B3"/>
    <w:rsid w:val="00A23939"/>
    <w:rsid w:val="00A330B5"/>
    <w:rsid w:val="00A34100"/>
    <w:rsid w:val="00A60596"/>
    <w:rsid w:val="00A617E2"/>
    <w:rsid w:val="00A65E23"/>
    <w:rsid w:val="00A84F31"/>
    <w:rsid w:val="00A9258C"/>
    <w:rsid w:val="00AA51BC"/>
    <w:rsid w:val="00AF5558"/>
    <w:rsid w:val="00B0243E"/>
    <w:rsid w:val="00B11BD6"/>
    <w:rsid w:val="00B15205"/>
    <w:rsid w:val="00B16A85"/>
    <w:rsid w:val="00B2045D"/>
    <w:rsid w:val="00B505B7"/>
    <w:rsid w:val="00B5079A"/>
    <w:rsid w:val="00B6538A"/>
    <w:rsid w:val="00BA0AE7"/>
    <w:rsid w:val="00BC1085"/>
    <w:rsid w:val="00BD5A8D"/>
    <w:rsid w:val="00BD793B"/>
    <w:rsid w:val="00BE0F8E"/>
    <w:rsid w:val="00BE7556"/>
    <w:rsid w:val="00BF07D2"/>
    <w:rsid w:val="00C03381"/>
    <w:rsid w:val="00C06B99"/>
    <w:rsid w:val="00C233F3"/>
    <w:rsid w:val="00C512DF"/>
    <w:rsid w:val="00C51449"/>
    <w:rsid w:val="00C527F9"/>
    <w:rsid w:val="00C543FD"/>
    <w:rsid w:val="00C60406"/>
    <w:rsid w:val="00C60E5C"/>
    <w:rsid w:val="00C641DC"/>
    <w:rsid w:val="00C74A47"/>
    <w:rsid w:val="00C848B8"/>
    <w:rsid w:val="00CB121C"/>
    <w:rsid w:val="00CC4269"/>
    <w:rsid w:val="00CE3B68"/>
    <w:rsid w:val="00D03568"/>
    <w:rsid w:val="00D34146"/>
    <w:rsid w:val="00D62E01"/>
    <w:rsid w:val="00D63A63"/>
    <w:rsid w:val="00D657F3"/>
    <w:rsid w:val="00DA4DF2"/>
    <w:rsid w:val="00DA4F95"/>
    <w:rsid w:val="00DC36B0"/>
    <w:rsid w:val="00DD4B1C"/>
    <w:rsid w:val="00DE22B7"/>
    <w:rsid w:val="00E0265F"/>
    <w:rsid w:val="00E22D8A"/>
    <w:rsid w:val="00E44CBF"/>
    <w:rsid w:val="00E47F2A"/>
    <w:rsid w:val="00E80C9E"/>
    <w:rsid w:val="00E86700"/>
    <w:rsid w:val="00EC1656"/>
    <w:rsid w:val="00EC7570"/>
    <w:rsid w:val="00EE25F5"/>
    <w:rsid w:val="00EF64CF"/>
    <w:rsid w:val="00F103BF"/>
    <w:rsid w:val="00F11892"/>
    <w:rsid w:val="00F15E1F"/>
    <w:rsid w:val="00F439AA"/>
    <w:rsid w:val="00F46249"/>
    <w:rsid w:val="00F46FB3"/>
    <w:rsid w:val="00F5059A"/>
    <w:rsid w:val="00F53BFD"/>
    <w:rsid w:val="00F54949"/>
    <w:rsid w:val="00F739CB"/>
    <w:rsid w:val="00F82B4E"/>
    <w:rsid w:val="00F841DE"/>
    <w:rsid w:val="00F91EEC"/>
    <w:rsid w:val="00FA7917"/>
    <w:rsid w:val="00FB21CF"/>
    <w:rsid w:val="00FB401E"/>
    <w:rsid w:val="00FC073A"/>
    <w:rsid w:val="00FD4BF2"/>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302</Words>
  <Characters>1904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2202</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2</cp:revision>
  <cp:lastPrinted>2015-02-20T10:59:00Z</cp:lastPrinted>
  <dcterms:created xsi:type="dcterms:W3CDTF">2024-03-20T08:54:00Z</dcterms:created>
  <dcterms:modified xsi:type="dcterms:W3CDTF">2024-03-20T08:54:00Z</dcterms:modified>
</cp:coreProperties>
</file>