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1105F2" w14:textId="14AC9834" w:rsidR="00F46FB3" w:rsidRDefault="00930765" w:rsidP="00CC4269">
      <w:pPr>
        <w:autoSpaceDE w:val="0"/>
        <w:autoSpaceDN w:val="0"/>
        <w:adjustRightInd w:val="0"/>
        <w:spacing w:after="0"/>
        <w:rPr>
          <w:rFonts w:ascii="Arial" w:hAnsi="Arial" w:cs="Arial"/>
          <w:b/>
          <w:sz w:val="20"/>
          <w:szCs w:val="20"/>
        </w:rPr>
      </w:pPr>
      <w:r>
        <w:rPr>
          <w:rFonts w:ascii="Arial" w:hAnsi="Arial" w:cs="Arial"/>
          <w:b/>
          <w:sz w:val="20"/>
          <w:szCs w:val="20"/>
        </w:rPr>
        <w:t>FÈVRIER</w:t>
      </w:r>
      <w:bookmarkStart w:id="0" w:name="_GoBack"/>
      <w:bookmarkEnd w:id="0"/>
      <w:r w:rsidR="00A9757B">
        <w:rPr>
          <w:rFonts w:ascii="Arial" w:hAnsi="Arial" w:cs="Arial"/>
          <w:b/>
          <w:sz w:val="20"/>
          <w:szCs w:val="20"/>
        </w:rPr>
        <w:t xml:space="preserve"> 2022</w:t>
      </w:r>
      <w:r w:rsidR="000E45D3">
        <w:rPr>
          <w:rFonts w:ascii="Arial" w:hAnsi="Arial" w:cs="Arial"/>
          <w:b/>
          <w:sz w:val="20"/>
          <w:szCs w:val="20"/>
        </w:rPr>
        <w:t xml:space="preserve"> </w:t>
      </w:r>
      <w:r w:rsidR="00CC4269">
        <w:rPr>
          <w:rFonts w:ascii="Arial" w:hAnsi="Arial" w:cs="Arial"/>
          <w:b/>
          <w:sz w:val="20"/>
          <w:szCs w:val="20"/>
        </w:rPr>
        <w:t xml:space="preserve"> </w:t>
      </w:r>
    </w:p>
    <w:p w14:paraId="351E04C8" w14:textId="77777777" w:rsidR="00CC4269" w:rsidRDefault="00CC4269" w:rsidP="00CC4269">
      <w:pPr>
        <w:autoSpaceDE w:val="0"/>
        <w:autoSpaceDN w:val="0"/>
        <w:adjustRightInd w:val="0"/>
        <w:spacing w:after="0"/>
        <w:rPr>
          <w:rFonts w:ascii="Arial" w:hAnsi="Arial" w:cs="Arial"/>
          <w:sz w:val="20"/>
          <w:szCs w:val="20"/>
        </w:rPr>
      </w:pPr>
    </w:p>
    <w:p w14:paraId="5BAA4DD6" w14:textId="77777777" w:rsidR="00CC4269" w:rsidRDefault="00CC4269" w:rsidP="00CC4269">
      <w:pPr>
        <w:autoSpaceDE w:val="0"/>
        <w:autoSpaceDN w:val="0"/>
        <w:adjustRightInd w:val="0"/>
        <w:spacing w:after="0"/>
        <w:rPr>
          <w:rFonts w:ascii="Arial" w:hAnsi="Arial" w:cs="Arial"/>
          <w:sz w:val="20"/>
          <w:szCs w:val="20"/>
        </w:rPr>
      </w:pPr>
    </w:p>
    <w:p w14:paraId="2F78FB23" w14:textId="77777777" w:rsidR="00CC4269" w:rsidRPr="00C102CB" w:rsidRDefault="00CC4269" w:rsidP="00CC4269">
      <w:pPr>
        <w:autoSpaceDE w:val="0"/>
        <w:autoSpaceDN w:val="0"/>
        <w:adjustRightInd w:val="0"/>
        <w:spacing w:after="0"/>
        <w:rPr>
          <w:rFonts w:ascii="Arial" w:hAnsi="Arial" w:cs="Arial"/>
          <w:sz w:val="20"/>
          <w:szCs w:val="20"/>
        </w:rPr>
      </w:pPr>
    </w:p>
    <w:p w14:paraId="4F4732E0" w14:textId="77777777" w:rsidR="00A9757B" w:rsidRDefault="00A9757B" w:rsidP="00A9757B">
      <w:pPr>
        <w:ind w:right="-432"/>
        <w:rPr>
          <w:lang w:val="fr-FR"/>
        </w:rPr>
      </w:pPr>
    </w:p>
    <w:p w14:paraId="797787F3" w14:textId="77777777" w:rsidR="00A9757B" w:rsidRPr="00A9757B" w:rsidRDefault="00A9757B" w:rsidP="00A9757B">
      <w:pPr>
        <w:ind w:right="-432"/>
        <w:rPr>
          <w:rFonts w:ascii="Arial" w:hAnsi="Arial" w:cs="Arial"/>
          <w:b/>
          <w:sz w:val="24"/>
          <w:szCs w:val="24"/>
          <w:lang w:val="fr-FR"/>
        </w:rPr>
      </w:pPr>
      <w:r w:rsidRPr="00A9757B">
        <w:rPr>
          <w:rFonts w:ascii="Arial" w:hAnsi="Arial" w:cs="Arial"/>
          <w:b/>
          <w:sz w:val="24"/>
          <w:szCs w:val="24"/>
          <w:lang w:val="fr-FR"/>
        </w:rPr>
        <w:t>Géométrie d'ébauche pour aciers inoxydables</w:t>
      </w:r>
    </w:p>
    <w:p w14:paraId="79A7678A" w14:textId="77777777" w:rsidR="00A9757B" w:rsidRPr="00A9757B" w:rsidRDefault="00A9757B" w:rsidP="00A9757B">
      <w:pPr>
        <w:ind w:right="-432"/>
        <w:rPr>
          <w:rFonts w:ascii="Arial" w:hAnsi="Arial" w:cs="Arial"/>
          <w:b/>
          <w:lang w:val="fr-FR"/>
        </w:rPr>
      </w:pPr>
      <w:r w:rsidRPr="00A9757B">
        <w:rPr>
          <w:rFonts w:ascii="Arial" w:hAnsi="Arial" w:cs="Arial"/>
          <w:b/>
          <w:lang w:val="fr-FR"/>
        </w:rPr>
        <w:t>Nouveaux outils de haute performance Boehlerit</w:t>
      </w:r>
    </w:p>
    <w:p w14:paraId="263C197D" w14:textId="0CCC69A5" w:rsidR="00A9757B" w:rsidRPr="00A9757B" w:rsidRDefault="00A9757B" w:rsidP="00A9757B">
      <w:pPr>
        <w:ind w:right="-432"/>
        <w:jc w:val="both"/>
        <w:rPr>
          <w:rFonts w:ascii="Arial" w:hAnsi="Arial" w:cs="Arial"/>
          <w:lang w:val="fr-FR"/>
        </w:rPr>
      </w:pPr>
      <w:r w:rsidRPr="00A9757B">
        <w:rPr>
          <w:rFonts w:ascii="Arial" w:hAnsi="Arial" w:cs="Arial"/>
          <w:lang w:val="fr-FR"/>
        </w:rPr>
        <w:t xml:space="preserve">Partenaire commercial pour le marché allemand, </w:t>
      </w:r>
      <w:r>
        <w:rPr>
          <w:rFonts w:ascii="Arial" w:hAnsi="Arial" w:cs="Arial"/>
          <w:lang w:val="fr-FR"/>
        </w:rPr>
        <w:t xml:space="preserve">Paul Horn GmbH </w:t>
      </w:r>
      <w:r w:rsidRPr="00A9757B">
        <w:rPr>
          <w:rFonts w:ascii="Arial" w:hAnsi="Arial" w:cs="Arial"/>
          <w:lang w:val="fr-FR"/>
        </w:rPr>
        <w:t xml:space="preserve">présente les nouveaux outils haute performance du spécialiste autrichien de l'outillage Boehlerit. Les innovations dans le domaine du carbure, du revêtement et </w:t>
      </w:r>
      <w:r w:rsidR="00EB0F23">
        <w:rPr>
          <w:rFonts w:ascii="Arial" w:hAnsi="Arial" w:cs="Arial"/>
          <w:lang w:val="fr-FR"/>
        </w:rPr>
        <w:t>du brise-copeaux</w:t>
      </w:r>
      <w:r w:rsidRPr="00A9757B">
        <w:rPr>
          <w:rFonts w:ascii="Arial" w:hAnsi="Arial" w:cs="Arial"/>
          <w:lang w:val="fr-FR"/>
        </w:rPr>
        <w:t xml:space="preserve"> permettent de développer une toute nouvelle génération </w:t>
      </w:r>
      <w:r w:rsidRPr="00EB0F23">
        <w:rPr>
          <w:rFonts w:ascii="Arial" w:hAnsi="Arial" w:cs="Arial"/>
          <w:lang w:val="fr-FR"/>
        </w:rPr>
        <w:t xml:space="preserve">de </w:t>
      </w:r>
      <w:r w:rsidR="00EB0F23" w:rsidRPr="00EB0F23">
        <w:rPr>
          <w:rFonts w:ascii="Arial" w:hAnsi="Arial" w:cs="Arial"/>
          <w:lang w:val="fr-FR"/>
        </w:rPr>
        <w:t>nuance</w:t>
      </w:r>
      <w:r w:rsidRPr="00A9757B">
        <w:rPr>
          <w:rFonts w:ascii="Arial" w:hAnsi="Arial" w:cs="Arial"/>
          <w:lang w:val="fr-FR"/>
        </w:rPr>
        <w:t xml:space="preserve"> pour le tournage de l'acier. </w:t>
      </w:r>
      <w:r w:rsidR="00EB0F23">
        <w:rPr>
          <w:rFonts w:ascii="Arial" w:hAnsi="Arial" w:cs="Arial"/>
          <w:lang w:val="fr-FR"/>
        </w:rPr>
        <w:t>L`harmonisation</w:t>
      </w:r>
      <w:r w:rsidRPr="00A9757B">
        <w:rPr>
          <w:rFonts w:ascii="Arial" w:hAnsi="Arial" w:cs="Arial"/>
          <w:lang w:val="fr-FR"/>
        </w:rPr>
        <w:t xml:space="preserve"> de ces paramètres permet d'obtenir</w:t>
      </w:r>
      <w:r w:rsidR="00EB0F23">
        <w:rPr>
          <w:rFonts w:ascii="Arial" w:hAnsi="Arial" w:cs="Arial"/>
          <w:lang w:val="fr-FR"/>
        </w:rPr>
        <w:t xml:space="preserve"> des nuances</w:t>
      </w:r>
      <w:r w:rsidRPr="00A9757B">
        <w:rPr>
          <w:rFonts w:ascii="Arial" w:hAnsi="Arial" w:cs="Arial"/>
          <w:lang w:val="fr-FR"/>
        </w:rPr>
        <w:t xml:space="preserve"> de tournage d'acier BCP10T, BCP15T, BCP20T et BCP25T. Les nouvelles</w:t>
      </w:r>
      <w:r w:rsidR="00EB0F23">
        <w:rPr>
          <w:rFonts w:ascii="Arial" w:hAnsi="Arial" w:cs="Arial"/>
          <w:lang w:val="fr-FR"/>
        </w:rPr>
        <w:t xml:space="preserve"> nuances</w:t>
      </w:r>
      <w:r w:rsidRPr="00A9757B">
        <w:rPr>
          <w:rFonts w:ascii="Arial" w:hAnsi="Arial" w:cs="Arial"/>
          <w:lang w:val="fr-FR"/>
        </w:rPr>
        <w:t xml:space="preserve"> d'acier Boehlerit offrent de hautes performances et une fiabilité d'usinage pendant tout le processus de tournage. Un brise-copeaux spécialement conçu avec un chanfrein modifié permet de supprimer les vibrations de la machine et garantit un flux de copeaux </w:t>
      </w:r>
      <w:proofErr w:type="gramStart"/>
      <w:r w:rsidRPr="00A9757B">
        <w:rPr>
          <w:rFonts w:ascii="Arial" w:hAnsi="Arial" w:cs="Arial"/>
          <w:lang w:val="fr-FR"/>
        </w:rPr>
        <w:t xml:space="preserve">avec </w:t>
      </w:r>
      <w:r w:rsidR="00EB0F23">
        <w:rPr>
          <w:rFonts w:ascii="Arial" w:hAnsi="Arial" w:cs="Arial"/>
          <w:lang w:val="fr-FR"/>
        </w:rPr>
        <w:t xml:space="preserve"> une</w:t>
      </w:r>
      <w:proofErr w:type="gramEnd"/>
      <w:r w:rsidR="00EB0F23">
        <w:rPr>
          <w:rFonts w:ascii="Arial" w:hAnsi="Arial" w:cs="Arial"/>
          <w:lang w:val="fr-FR"/>
        </w:rPr>
        <w:t xml:space="preserve"> </w:t>
      </w:r>
      <w:r w:rsidRPr="00EB0F23">
        <w:rPr>
          <w:rFonts w:ascii="Arial" w:hAnsi="Arial" w:cs="Arial"/>
          <w:lang w:val="fr-FR"/>
        </w:rPr>
        <w:t>sécurité</w:t>
      </w:r>
      <w:r w:rsidRPr="00A9757B">
        <w:rPr>
          <w:rFonts w:ascii="Arial" w:hAnsi="Arial" w:cs="Arial"/>
          <w:lang w:val="fr-FR"/>
        </w:rPr>
        <w:t xml:space="preserve"> de processus. La couche PVD </w:t>
      </w:r>
      <w:proofErr w:type="spellStart"/>
      <w:r w:rsidRPr="00A9757B">
        <w:rPr>
          <w:rFonts w:ascii="Arial" w:hAnsi="Arial" w:cs="Arial"/>
          <w:lang w:val="fr-FR"/>
        </w:rPr>
        <w:t>AlTiN</w:t>
      </w:r>
      <w:proofErr w:type="spellEnd"/>
      <w:r w:rsidRPr="00A9757B">
        <w:rPr>
          <w:rFonts w:ascii="Arial" w:hAnsi="Arial" w:cs="Arial"/>
          <w:lang w:val="fr-FR"/>
        </w:rPr>
        <w:t xml:space="preserve"> nouvellement développée est à la hauteur des exigences élevées en matière de température et de ténacité. Sa couleur dorée permet de détecter rapidement des traces d'usure. Le revêtement PVD révèle ses atouts sur les </w:t>
      </w:r>
      <w:proofErr w:type="gramStart"/>
      <w:r w:rsidRPr="00A9757B">
        <w:rPr>
          <w:rFonts w:ascii="Arial" w:hAnsi="Arial" w:cs="Arial"/>
          <w:lang w:val="fr-FR"/>
        </w:rPr>
        <w:t>petits</w:t>
      </w:r>
      <w:proofErr w:type="gramEnd"/>
      <w:r w:rsidR="00EB0F23">
        <w:rPr>
          <w:rFonts w:ascii="Arial" w:hAnsi="Arial" w:cs="Arial"/>
          <w:lang w:val="fr-FR"/>
        </w:rPr>
        <w:t xml:space="preserve"> pièces</w:t>
      </w:r>
      <w:r w:rsidRPr="00A9757B">
        <w:rPr>
          <w:rFonts w:ascii="Arial" w:hAnsi="Arial" w:cs="Arial"/>
          <w:lang w:val="fr-FR"/>
        </w:rPr>
        <w:t xml:space="preserve"> avec une faible vitesse de coupe et une entrée fréquente dans le matériau.</w:t>
      </w:r>
    </w:p>
    <w:p w14:paraId="6AAA89BA" w14:textId="56E19C83" w:rsidR="00A9757B" w:rsidRPr="00A9757B" w:rsidRDefault="00A9757B" w:rsidP="00A9757B">
      <w:pPr>
        <w:ind w:right="-432"/>
        <w:jc w:val="both"/>
        <w:rPr>
          <w:rFonts w:ascii="Arial" w:hAnsi="Arial" w:cs="Arial"/>
          <w:lang w:val="fr-FR"/>
        </w:rPr>
      </w:pPr>
      <w:r w:rsidRPr="00A9757B">
        <w:rPr>
          <w:rFonts w:ascii="Arial" w:hAnsi="Arial" w:cs="Arial"/>
          <w:lang w:val="fr-FR"/>
        </w:rPr>
        <w:t xml:space="preserve">Avec la dernière géométrie de plaquettes de coupe réversibles « MRM », Boehlerit complète le programme de tournage ISO dans le domaine de l'ébauche moyenne à lourde pour les matériaux inoxydables. Autrement dit, des géométries de plaquettes de coupe réversibles adaptées à chaque cas sont disponibles dans de nombreux domaines d'application sur les aciers inoxydables. Le nouveau brise-copeaux « MRM » vient s'ajouter à la géométrie « BMRS », solidement implantée sur le marché, qui présente une plage d'avance similaire, mais se distingue nettement au niveau de </w:t>
      </w:r>
      <w:r w:rsidRPr="00EB0F23">
        <w:rPr>
          <w:rFonts w:ascii="Arial" w:hAnsi="Arial" w:cs="Arial"/>
          <w:lang w:val="fr-FR"/>
        </w:rPr>
        <w:t xml:space="preserve">la </w:t>
      </w:r>
      <w:r w:rsidR="00ED4D04" w:rsidRPr="00EB0F23">
        <w:rPr>
          <w:rFonts w:ascii="Arial" w:hAnsi="Arial" w:cs="Arial"/>
          <w:lang w:val="fr-FR"/>
        </w:rPr>
        <w:t>micro-géométrie</w:t>
      </w:r>
      <w:r w:rsidRPr="00A9757B">
        <w:rPr>
          <w:rFonts w:ascii="Arial" w:hAnsi="Arial" w:cs="Arial"/>
          <w:lang w:val="fr-FR"/>
        </w:rPr>
        <w:t xml:space="preserve"> en raison de l'angle de coupe plus</w:t>
      </w:r>
      <w:r w:rsidR="00EB0F23">
        <w:rPr>
          <w:rFonts w:ascii="Arial" w:hAnsi="Arial" w:cs="Arial"/>
          <w:lang w:val="fr-FR"/>
        </w:rPr>
        <w:t xml:space="preserve"> accentuée</w:t>
      </w:r>
      <w:r w:rsidRPr="00A9757B">
        <w:rPr>
          <w:rFonts w:ascii="Arial" w:hAnsi="Arial" w:cs="Arial"/>
          <w:lang w:val="fr-FR"/>
        </w:rPr>
        <w:t>. Il en résulte une réduction des forces de coupe qui augmente la sécurité de processus</w:t>
      </w:r>
      <w:r w:rsidR="00EB0F23">
        <w:rPr>
          <w:rFonts w:ascii="Arial" w:hAnsi="Arial" w:cs="Arial"/>
          <w:lang w:val="fr-FR"/>
        </w:rPr>
        <w:t xml:space="preserve"> et da la</w:t>
      </w:r>
      <w:r w:rsidRPr="00A9757B">
        <w:rPr>
          <w:rFonts w:ascii="Arial" w:hAnsi="Arial" w:cs="Arial"/>
          <w:lang w:val="fr-FR"/>
        </w:rPr>
        <w:t xml:space="preserve"> longévité des outils sur les </w:t>
      </w:r>
      <w:proofErr w:type="gramStart"/>
      <w:r w:rsidRPr="00A9757B">
        <w:rPr>
          <w:rFonts w:ascii="Arial" w:hAnsi="Arial" w:cs="Arial"/>
          <w:lang w:val="fr-FR"/>
        </w:rPr>
        <w:t>aciers</w:t>
      </w:r>
      <w:proofErr w:type="gramEnd"/>
      <w:r w:rsidRPr="00A9757B">
        <w:rPr>
          <w:rFonts w:ascii="Arial" w:hAnsi="Arial" w:cs="Arial"/>
          <w:lang w:val="fr-FR"/>
        </w:rPr>
        <w:t xml:space="preserve"> inoxydables à haut degré de dureté.</w:t>
      </w:r>
    </w:p>
    <w:p w14:paraId="2B72A30D" w14:textId="77777777" w:rsidR="00A9757B" w:rsidRPr="00A9757B" w:rsidRDefault="00A9757B" w:rsidP="00A9757B">
      <w:pPr>
        <w:jc w:val="both"/>
        <w:rPr>
          <w:rFonts w:ascii="Arial" w:hAnsi="Arial" w:cs="Arial"/>
          <w:b/>
          <w:lang w:val="fr-FR"/>
        </w:rPr>
      </w:pPr>
      <w:r w:rsidRPr="00A9757B">
        <w:rPr>
          <w:rFonts w:ascii="Arial" w:hAnsi="Arial" w:cs="Arial"/>
          <w:b/>
          <w:lang w:val="fr-FR"/>
        </w:rPr>
        <w:t>Coopération Boehlerit-Horn</w:t>
      </w:r>
    </w:p>
    <w:p w14:paraId="67E5F493" w14:textId="78F63DA5" w:rsidR="00A9757B" w:rsidRPr="00A9757B" w:rsidRDefault="00A9757B" w:rsidP="00A9757B">
      <w:pPr>
        <w:jc w:val="both"/>
        <w:rPr>
          <w:rFonts w:ascii="Arial" w:hAnsi="Arial" w:cs="Arial"/>
          <w:lang w:val="fr-FR"/>
        </w:rPr>
      </w:pPr>
      <w:r w:rsidRPr="00A9757B">
        <w:rPr>
          <w:rFonts w:ascii="Arial" w:hAnsi="Arial" w:cs="Arial"/>
          <w:lang w:val="fr-FR"/>
        </w:rPr>
        <w:t>Horn et Boehlerit sont liés par une coopération exclusive en matière de vente. Le fabricant d'outils de Tübingen reprend la distribution allemande d'outils de précision en carbure pour les applications de fraisage et de tournage. L'accord de collaboration permet à Horn de répondre aux souhaits de ses clients, en recherche permanente d'une offre toujours plus étoffée. Pour proposer une gamme d'outils suffisamment large et d'une seule source, Horn a toujours dû, jusqu'à ce jour, s'associer à d'autres partenaires avec des résultats souvent mitigés</w:t>
      </w:r>
      <w:r w:rsidR="00EB0F23">
        <w:rPr>
          <w:rFonts w:ascii="Arial" w:hAnsi="Arial" w:cs="Arial"/>
          <w:lang w:val="fr-FR"/>
        </w:rPr>
        <w:t xml:space="preserve"> car Horn n`accepte pas les compromis</w:t>
      </w:r>
      <w:r w:rsidRPr="00A9757B">
        <w:rPr>
          <w:rFonts w:ascii="Arial" w:hAnsi="Arial" w:cs="Arial"/>
          <w:lang w:val="fr-FR"/>
        </w:rPr>
        <w:t xml:space="preserve">. Le fabricant d'outils recherche toujours la meilleure solution pour ses clients. </w:t>
      </w:r>
      <w:r w:rsidR="00EB0F23">
        <w:rPr>
          <w:rFonts w:ascii="Arial" w:hAnsi="Arial" w:cs="Arial"/>
          <w:lang w:val="fr-FR"/>
        </w:rPr>
        <w:t>L</w:t>
      </w:r>
      <w:r w:rsidRPr="00A9757B">
        <w:rPr>
          <w:rFonts w:ascii="Arial" w:hAnsi="Arial" w:cs="Arial"/>
          <w:lang w:val="fr-FR"/>
        </w:rPr>
        <w:t>es outils carbure haute performance de Boehlerit font partie des meilleures solutions.</w:t>
      </w:r>
    </w:p>
    <w:p w14:paraId="7BE496D9" w14:textId="1AEA1375" w:rsidR="000119F4" w:rsidRPr="00A9757B" w:rsidRDefault="00A9757B" w:rsidP="000119F4">
      <w:pPr>
        <w:autoSpaceDE w:val="0"/>
        <w:autoSpaceDN w:val="0"/>
        <w:adjustRightInd w:val="0"/>
        <w:spacing w:after="0" w:line="360" w:lineRule="auto"/>
        <w:rPr>
          <w:rStyle w:val="hps"/>
          <w:rFonts w:ascii="Arial" w:hAnsi="Arial" w:cs="Arial"/>
          <w:i/>
          <w:color w:val="222222"/>
          <w:lang w:val="fr-FR"/>
        </w:rPr>
      </w:pPr>
      <w:r>
        <w:rPr>
          <w:rStyle w:val="hps"/>
          <w:rFonts w:ascii="Arial" w:hAnsi="Arial" w:cs="Arial"/>
          <w:i/>
          <w:color w:val="222222"/>
          <w:lang w:val="fr-FR"/>
        </w:rPr>
        <w:t>2,6</w:t>
      </w:r>
      <w:r w:rsidR="00EB0F23">
        <w:rPr>
          <w:rStyle w:val="hps"/>
          <w:rFonts w:ascii="Arial" w:hAnsi="Arial" w:cs="Arial"/>
          <w:i/>
          <w:color w:val="222222"/>
          <w:lang w:val="fr-FR"/>
        </w:rPr>
        <w:t>63</w:t>
      </w:r>
      <w:r>
        <w:rPr>
          <w:rStyle w:val="hps"/>
          <w:rFonts w:ascii="Arial" w:hAnsi="Arial" w:cs="Arial"/>
          <w:i/>
          <w:color w:val="222222"/>
          <w:lang w:val="fr-FR"/>
        </w:rPr>
        <w:t xml:space="preserve"> </w:t>
      </w:r>
      <w:r w:rsidR="000119F4" w:rsidRPr="00A9757B">
        <w:rPr>
          <w:rStyle w:val="hps"/>
          <w:rFonts w:ascii="Arial" w:hAnsi="Arial" w:cs="Arial"/>
          <w:i/>
          <w:color w:val="222222"/>
          <w:lang w:val="fr-FR"/>
        </w:rPr>
        <w:t>caractères</w:t>
      </w:r>
      <w:r w:rsidR="000119F4" w:rsidRPr="00A9757B">
        <w:rPr>
          <w:rStyle w:val="shorttext"/>
          <w:rFonts w:ascii="Arial" w:hAnsi="Arial" w:cs="Arial"/>
          <w:i/>
          <w:color w:val="222222"/>
          <w:lang w:val="fr-FR"/>
        </w:rPr>
        <w:t xml:space="preserve"> </w:t>
      </w:r>
      <w:r w:rsidR="000119F4" w:rsidRPr="00A9757B">
        <w:rPr>
          <w:rStyle w:val="hps"/>
          <w:rFonts w:ascii="Arial" w:hAnsi="Arial" w:cs="Arial"/>
          <w:i/>
          <w:color w:val="222222"/>
          <w:lang w:val="fr-FR"/>
        </w:rPr>
        <w:t>espaces</w:t>
      </w:r>
      <w:r w:rsidR="000119F4" w:rsidRPr="00A9757B">
        <w:rPr>
          <w:rStyle w:val="shorttext"/>
          <w:rFonts w:ascii="Arial" w:hAnsi="Arial" w:cs="Arial"/>
          <w:i/>
          <w:color w:val="222222"/>
          <w:lang w:val="fr-FR"/>
        </w:rPr>
        <w:t xml:space="preserve"> </w:t>
      </w:r>
      <w:r w:rsidR="000119F4" w:rsidRPr="00A9757B">
        <w:rPr>
          <w:rStyle w:val="hps"/>
          <w:rFonts w:ascii="Arial" w:hAnsi="Arial" w:cs="Arial"/>
          <w:i/>
          <w:color w:val="222222"/>
          <w:lang w:val="fr-FR"/>
        </w:rPr>
        <w:t>incl.</w:t>
      </w:r>
    </w:p>
    <w:p w14:paraId="0B7BEECF" w14:textId="77777777" w:rsidR="000119F4" w:rsidRPr="00A9757B" w:rsidRDefault="000119F4" w:rsidP="000119F4">
      <w:pPr>
        <w:autoSpaceDE w:val="0"/>
        <w:autoSpaceDN w:val="0"/>
        <w:adjustRightInd w:val="0"/>
        <w:spacing w:after="0" w:line="360" w:lineRule="auto"/>
        <w:rPr>
          <w:rFonts w:ascii="Arial" w:hAnsi="Arial" w:cs="Arial"/>
          <w:i/>
        </w:rPr>
      </w:pPr>
    </w:p>
    <w:p w14:paraId="2C8524F0" w14:textId="77777777" w:rsidR="000119F4" w:rsidRPr="00A9757B" w:rsidRDefault="00A9757B" w:rsidP="000119F4">
      <w:pPr>
        <w:rPr>
          <w:rFonts w:ascii="Arial" w:hAnsi="Arial" w:cs="Arial"/>
          <w:b/>
        </w:rPr>
      </w:pPr>
      <w:r w:rsidRPr="00A9757B">
        <w:rPr>
          <w:rFonts w:ascii="Arial" w:hAnsi="Arial" w:cs="Arial"/>
          <w:noProof/>
          <w:lang w:eastAsia="de-DE"/>
        </w:rPr>
        <w:lastRenderedPageBreak/>
        <w:drawing>
          <wp:anchor distT="0" distB="0" distL="114300" distR="114300" simplePos="0" relativeHeight="251659264" behindDoc="0" locked="0" layoutInCell="1" allowOverlap="1" wp14:anchorId="25675FEE" wp14:editId="09D7F0E6">
            <wp:simplePos x="0" y="0"/>
            <wp:positionH relativeFrom="column">
              <wp:posOffset>0</wp:posOffset>
            </wp:positionH>
            <wp:positionV relativeFrom="paragraph">
              <wp:posOffset>320040</wp:posOffset>
            </wp:positionV>
            <wp:extent cx="1670685" cy="2499360"/>
            <wp:effectExtent l="0" t="0" r="5715"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670685" cy="2499360"/>
                    </a:xfrm>
                    <a:prstGeom prst="rect">
                      <a:avLst/>
                    </a:prstGeom>
                    <a:noFill/>
                  </pic:spPr>
                </pic:pic>
              </a:graphicData>
            </a:graphic>
            <wp14:sizeRelH relativeFrom="margin">
              <wp14:pctWidth>0</wp14:pctWidth>
            </wp14:sizeRelH>
            <wp14:sizeRelV relativeFrom="margin">
              <wp14:pctHeight>0</wp14:pctHeight>
            </wp14:sizeRelV>
          </wp:anchor>
        </w:drawing>
      </w:r>
    </w:p>
    <w:p w14:paraId="0AE6C556" w14:textId="77777777" w:rsidR="00A9757B" w:rsidRPr="00A9757B" w:rsidRDefault="00A9757B" w:rsidP="000119F4">
      <w:pPr>
        <w:rPr>
          <w:rFonts w:ascii="Arial" w:hAnsi="Arial" w:cs="Arial"/>
          <w:b/>
        </w:rPr>
      </w:pPr>
      <w:r w:rsidRPr="00A9757B">
        <w:rPr>
          <w:rFonts w:ascii="Arial" w:hAnsi="Arial" w:cs="Arial"/>
          <w:noProof/>
          <w:lang w:eastAsia="de-DE"/>
        </w:rPr>
        <w:drawing>
          <wp:inline distT="0" distB="0" distL="0" distR="0" wp14:anchorId="3C416D50" wp14:editId="350B7406">
            <wp:extent cx="1677600" cy="2520000"/>
            <wp:effectExtent l="0" t="0" r="0" b="0"/>
            <wp:docPr id="2" name="Grafik 2" descr="C:\Users\Cstelzer\Nextcloud\Presseinformationen\Neuheiten EMO 2021 JPEG 300DPI\Web\Boehlerit_Detail_neue Stahlgeometr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Neuheiten EMO 2021 JPEG 300DPI\Web\Boehlerit_Detail_neue Stahlgeometrie.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77600" cy="2520000"/>
                    </a:xfrm>
                    <a:prstGeom prst="rect">
                      <a:avLst/>
                    </a:prstGeom>
                    <a:noFill/>
                    <a:ln>
                      <a:noFill/>
                    </a:ln>
                  </pic:spPr>
                </pic:pic>
              </a:graphicData>
            </a:graphic>
          </wp:inline>
        </w:drawing>
      </w:r>
    </w:p>
    <w:p w14:paraId="522D25EB" w14:textId="523F9D43" w:rsidR="000119F4" w:rsidRPr="00A9757B" w:rsidRDefault="000119F4" w:rsidP="000119F4">
      <w:pPr>
        <w:rPr>
          <w:rFonts w:ascii="Arial" w:hAnsi="Arial" w:cs="Arial"/>
        </w:rPr>
      </w:pPr>
      <w:proofErr w:type="spellStart"/>
      <w:r w:rsidRPr="00A9757B">
        <w:rPr>
          <w:rFonts w:ascii="Arial" w:hAnsi="Arial" w:cs="Arial"/>
          <w:b/>
        </w:rPr>
        <w:t>Photo</w:t>
      </w:r>
      <w:proofErr w:type="spellEnd"/>
      <w:r w:rsidRPr="00A9757B">
        <w:rPr>
          <w:rFonts w:ascii="Arial" w:hAnsi="Arial" w:cs="Arial"/>
          <w:b/>
        </w:rPr>
        <w:t>:</w:t>
      </w:r>
      <w:r w:rsidRPr="00A9757B">
        <w:rPr>
          <w:rFonts w:ascii="Arial" w:hAnsi="Arial" w:cs="Arial"/>
        </w:rPr>
        <w:t xml:space="preserve"> </w:t>
      </w:r>
      <w:r w:rsidR="00A9757B" w:rsidRPr="00EB0F23">
        <w:rPr>
          <w:rFonts w:ascii="Arial" w:hAnsi="Arial" w:cs="Arial"/>
          <w:lang w:val="fr-FR"/>
        </w:rPr>
        <w:t>Les innovations dans le domaine du carbure, du revêtement et</w:t>
      </w:r>
      <w:r w:rsidR="00EB0F23" w:rsidRPr="00EB0F23">
        <w:rPr>
          <w:rFonts w:ascii="Arial" w:hAnsi="Arial" w:cs="Arial"/>
          <w:lang w:val="fr-FR"/>
        </w:rPr>
        <w:t xml:space="preserve"> du brise-copeaux</w:t>
      </w:r>
      <w:r w:rsidR="00A9757B" w:rsidRPr="00EB0F23">
        <w:rPr>
          <w:rFonts w:ascii="Arial" w:hAnsi="Arial" w:cs="Arial"/>
          <w:lang w:val="fr-FR"/>
        </w:rPr>
        <w:t xml:space="preserve"> permettent de développer une toute nouvelle génération de qualité pour le tournage de l'acier.</w:t>
      </w:r>
    </w:p>
    <w:p w14:paraId="2914929F" w14:textId="77777777" w:rsidR="000119F4" w:rsidRPr="00A9757B" w:rsidRDefault="000119F4" w:rsidP="000119F4">
      <w:pPr>
        <w:rPr>
          <w:rFonts w:ascii="Arial" w:hAnsi="Arial" w:cs="Arial"/>
        </w:rPr>
      </w:pPr>
    </w:p>
    <w:p w14:paraId="1549A6F8" w14:textId="77777777" w:rsidR="000119F4" w:rsidRPr="00A9757B" w:rsidRDefault="000119F4" w:rsidP="000119F4">
      <w:pPr>
        <w:rPr>
          <w:rFonts w:ascii="Arial" w:hAnsi="Arial" w:cs="Arial"/>
        </w:rPr>
      </w:pPr>
      <w:r w:rsidRPr="00A9757B">
        <w:rPr>
          <w:rFonts w:ascii="Arial" w:hAnsi="Arial" w:cs="Arial"/>
        </w:rPr>
        <w:t>Source: Horn/Sauermann</w:t>
      </w:r>
    </w:p>
    <w:p w14:paraId="45973D54" w14:textId="77777777" w:rsidR="000119F4" w:rsidRPr="00A9757B" w:rsidRDefault="000119F4" w:rsidP="000119F4">
      <w:pPr>
        <w:rPr>
          <w:rFonts w:ascii="Arial" w:hAnsi="Arial" w:cs="Arial"/>
        </w:rPr>
      </w:pPr>
    </w:p>
    <w:p w14:paraId="5618930F" w14:textId="77777777" w:rsidR="000119F4" w:rsidRPr="00A9757B" w:rsidRDefault="000119F4" w:rsidP="000119F4">
      <w:pPr>
        <w:autoSpaceDE w:val="0"/>
        <w:autoSpaceDN w:val="0"/>
        <w:adjustRightInd w:val="0"/>
        <w:spacing w:after="0" w:line="360" w:lineRule="auto"/>
        <w:rPr>
          <w:rFonts w:ascii="Arial" w:hAnsi="Arial" w:cs="Arial"/>
        </w:rPr>
      </w:pPr>
      <w:r w:rsidRPr="00A9757B">
        <w:rPr>
          <w:rFonts w:ascii="Arial" w:hAnsi="Arial" w:cs="Arial"/>
        </w:rPr>
        <w:t xml:space="preserve">Responsable des </w:t>
      </w:r>
      <w:proofErr w:type="spellStart"/>
      <w:r w:rsidRPr="00A9757B">
        <w:rPr>
          <w:rFonts w:ascii="Arial" w:hAnsi="Arial" w:cs="Arial"/>
        </w:rPr>
        <w:t>demandes</w:t>
      </w:r>
      <w:proofErr w:type="spellEnd"/>
      <w:r w:rsidRPr="00A9757B">
        <w:rPr>
          <w:rFonts w:ascii="Arial" w:hAnsi="Arial" w:cs="Arial"/>
        </w:rPr>
        <w:t xml:space="preserve"> de </w:t>
      </w:r>
      <w:proofErr w:type="spellStart"/>
      <w:r w:rsidRPr="00A9757B">
        <w:rPr>
          <w:rFonts w:ascii="Arial" w:hAnsi="Arial" w:cs="Arial"/>
        </w:rPr>
        <w:t>précisions</w:t>
      </w:r>
      <w:proofErr w:type="spellEnd"/>
      <w:r w:rsidRPr="00A9757B">
        <w:rPr>
          <w:rFonts w:ascii="Arial" w:hAnsi="Arial" w:cs="Arial"/>
        </w:rPr>
        <w:t xml:space="preserve">: </w:t>
      </w:r>
    </w:p>
    <w:p w14:paraId="07CE9499" w14:textId="77777777" w:rsidR="0002151F" w:rsidRPr="00A9757B" w:rsidRDefault="000119F4" w:rsidP="000119F4">
      <w:pPr>
        <w:autoSpaceDE w:val="0"/>
        <w:autoSpaceDN w:val="0"/>
        <w:adjustRightInd w:val="0"/>
        <w:spacing w:after="0" w:line="360" w:lineRule="auto"/>
        <w:rPr>
          <w:rFonts w:ascii="Arial" w:hAnsi="Arial" w:cs="Arial"/>
        </w:rPr>
      </w:pPr>
      <w:r w:rsidRPr="00A9757B">
        <w:rPr>
          <w:rFonts w:ascii="Arial" w:hAnsi="Arial" w:cs="Arial"/>
        </w:rPr>
        <w:t>Hartmetall-Werkzeugfabrik Paul Horn GmbH</w:t>
      </w:r>
    </w:p>
    <w:p w14:paraId="1B276583" w14:textId="77777777" w:rsidR="000119F4" w:rsidRPr="00A9757B" w:rsidRDefault="000119F4" w:rsidP="000119F4">
      <w:pPr>
        <w:autoSpaceDE w:val="0"/>
        <w:autoSpaceDN w:val="0"/>
        <w:adjustRightInd w:val="0"/>
        <w:spacing w:after="0" w:line="360" w:lineRule="auto"/>
        <w:rPr>
          <w:rFonts w:ascii="Arial" w:hAnsi="Arial" w:cs="Arial"/>
        </w:rPr>
      </w:pPr>
      <w:r w:rsidRPr="00A9757B">
        <w:rPr>
          <w:rFonts w:ascii="Arial" w:hAnsi="Arial" w:cs="Arial"/>
        </w:rPr>
        <w:t>Christian Thiele</w:t>
      </w:r>
    </w:p>
    <w:p w14:paraId="516E0158" w14:textId="77777777" w:rsidR="0002151F" w:rsidRPr="00A9757B" w:rsidRDefault="0002151F" w:rsidP="000119F4">
      <w:pPr>
        <w:autoSpaceDE w:val="0"/>
        <w:autoSpaceDN w:val="0"/>
        <w:adjustRightInd w:val="0"/>
        <w:spacing w:after="0" w:line="360" w:lineRule="auto"/>
        <w:rPr>
          <w:rFonts w:ascii="Arial" w:hAnsi="Arial" w:cs="Arial"/>
        </w:rPr>
      </w:pPr>
      <w:proofErr w:type="spellStart"/>
      <w:r w:rsidRPr="00A9757B">
        <w:rPr>
          <w:rFonts w:ascii="Arial" w:hAnsi="Arial" w:cs="Arial"/>
        </w:rPr>
        <w:t>Chargé</w:t>
      </w:r>
      <w:proofErr w:type="spellEnd"/>
      <w:r w:rsidRPr="00A9757B">
        <w:rPr>
          <w:rFonts w:ascii="Arial" w:hAnsi="Arial" w:cs="Arial"/>
        </w:rPr>
        <w:t xml:space="preserve"> de presse</w:t>
      </w:r>
    </w:p>
    <w:p w14:paraId="04367400" w14:textId="77777777" w:rsidR="000119F4" w:rsidRPr="00A9757B" w:rsidRDefault="0075139F" w:rsidP="000119F4">
      <w:pPr>
        <w:autoSpaceDE w:val="0"/>
        <w:autoSpaceDN w:val="0"/>
        <w:adjustRightInd w:val="0"/>
        <w:spacing w:after="0" w:line="360" w:lineRule="auto"/>
        <w:rPr>
          <w:rFonts w:ascii="Arial" w:hAnsi="Arial" w:cs="Arial"/>
        </w:rPr>
      </w:pPr>
      <w:r w:rsidRPr="00A9757B">
        <w:rPr>
          <w:rFonts w:ascii="Arial" w:hAnsi="Arial" w:cs="Arial"/>
        </w:rPr>
        <w:t>Horn-Straße 1</w:t>
      </w:r>
      <w:r w:rsidR="000119F4" w:rsidRPr="00A9757B">
        <w:rPr>
          <w:rFonts w:ascii="Arial" w:hAnsi="Arial" w:cs="Arial"/>
        </w:rPr>
        <w:t>, 72072 Tübingen</w:t>
      </w:r>
    </w:p>
    <w:p w14:paraId="380CCE1C" w14:textId="77777777" w:rsidR="000119F4" w:rsidRPr="00A9757B" w:rsidRDefault="000119F4" w:rsidP="000119F4">
      <w:pPr>
        <w:autoSpaceDE w:val="0"/>
        <w:autoSpaceDN w:val="0"/>
        <w:adjustRightInd w:val="0"/>
        <w:spacing w:after="0" w:line="360" w:lineRule="auto"/>
        <w:rPr>
          <w:rFonts w:ascii="Arial" w:hAnsi="Arial" w:cs="Arial"/>
          <w:lang w:val="en-US"/>
        </w:rPr>
      </w:pPr>
      <w:r w:rsidRPr="00A9757B">
        <w:rPr>
          <w:rFonts w:ascii="Arial" w:hAnsi="Arial" w:cs="Arial"/>
          <w:lang w:val="en-US"/>
        </w:rPr>
        <w:t>Tel.: +49 7071 7004-1820, Fax: +49 7071 72893</w:t>
      </w:r>
    </w:p>
    <w:p w14:paraId="5E4BE528" w14:textId="77777777" w:rsidR="000119F4" w:rsidRPr="00A9757B" w:rsidRDefault="000119F4" w:rsidP="000119F4">
      <w:pPr>
        <w:autoSpaceDE w:val="0"/>
        <w:autoSpaceDN w:val="0"/>
        <w:adjustRightInd w:val="0"/>
        <w:spacing w:after="0" w:line="360" w:lineRule="auto"/>
        <w:rPr>
          <w:rFonts w:ascii="Arial" w:hAnsi="Arial" w:cs="Arial"/>
          <w:b/>
        </w:rPr>
      </w:pPr>
      <w:r w:rsidRPr="00A9757B">
        <w:rPr>
          <w:rFonts w:ascii="Arial" w:hAnsi="Arial" w:cs="Arial"/>
          <w:lang w:val="en-US"/>
        </w:rPr>
        <w:t xml:space="preserve">Email: </w:t>
      </w:r>
      <w:hyperlink r:id="rId8" w:history="1">
        <w:r w:rsidR="00073771" w:rsidRPr="00A9757B">
          <w:rPr>
            <w:rStyle w:val="Hyperlink"/>
            <w:rFonts w:ascii="Arial" w:hAnsi="Arial" w:cs="Arial"/>
            <w:lang w:val="en-US"/>
          </w:rPr>
          <w:t>christian.thiele@PHorn.de</w:t>
        </w:r>
      </w:hyperlink>
      <w:r w:rsidRPr="00A9757B">
        <w:rPr>
          <w:rFonts w:ascii="Arial" w:hAnsi="Arial" w:cs="Arial"/>
          <w:lang w:val="en-US"/>
        </w:rPr>
        <w:t xml:space="preserve">, </w:t>
      </w:r>
      <w:hyperlink r:id="rId9" w:history="1">
        <w:r w:rsidR="00073771" w:rsidRPr="00A9757B">
          <w:rPr>
            <w:rStyle w:val="Hyperlink"/>
            <w:rFonts w:ascii="Arial" w:hAnsi="Arial" w:cs="Arial"/>
            <w:lang w:val="en-US"/>
          </w:rPr>
          <w:t>www.PHorn.de</w:t>
        </w:r>
      </w:hyperlink>
    </w:p>
    <w:p w14:paraId="20A31955" w14:textId="77777777" w:rsidR="000119F4" w:rsidRPr="00A9757B" w:rsidRDefault="000119F4" w:rsidP="000119F4">
      <w:pPr>
        <w:autoSpaceDE w:val="0"/>
        <w:autoSpaceDN w:val="0"/>
        <w:adjustRightInd w:val="0"/>
        <w:spacing w:after="0" w:line="360" w:lineRule="auto"/>
        <w:rPr>
          <w:rFonts w:ascii="Arial" w:hAnsi="Arial" w:cs="Arial"/>
          <w:b/>
        </w:rPr>
      </w:pPr>
    </w:p>
    <w:p w14:paraId="2C0F97A4" w14:textId="77777777" w:rsidR="000119F4" w:rsidRPr="00A9757B" w:rsidRDefault="000119F4" w:rsidP="000119F4">
      <w:pPr>
        <w:autoSpaceDE w:val="0"/>
        <w:autoSpaceDN w:val="0"/>
        <w:adjustRightInd w:val="0"/>
        <w:spacing w:after="0" w:line="360" w:lineRule="auto"/>
        <w:rPr>
          <w:rFonts w:ascii="Arial" w:hAnsi="Arial" w:cs="Arial"/>
          <w:b/>
        </w:rPr>
      </w:pPr>
    </w:p>
    <w:p w14:paraId="6D39262C" w14:textId="77777777" w:rsidR="000119F4" w:rsidRPr="00A9757B" w:rsidRDefault="000119F4" w:rsidP="000119F4">
      <w:pPr>
        <w:autoSpaceDE w:val="0"/>
        <w:autoSpaceDN w:val="0"/>
        <w:adjustRightInd w:val="0"/>
        <w:spacing w:after="0" w:line="360" w:lineRule="auto"/>
        <w:rPr>
          <w:rFonts w:ascii="Arial" w:hAnsi="Arial" w:cs="Arial"/>
          <w:lang w:val="en-US"/>
        </w:rPr>
      </w:pPr>
      <w:r w:rsidRPr="00A9757B">
        <w:rPr>
          <w:rFonts w:ascii="Arial" w:hAnsi="Arial" w:cs="Arial"/>
          <w:lang w:val="en-US"/>
        </w:rPr>
        <w:t xml:space="preserve"> </w:t>
      </w:r>
    </w:p>
    <w:p w14:paraId="447A5DA5" w14:textId="77777777" w:rsidR="00CC4269" w:rsidRPr="00A9757B" w:rsidRDefault="00CC4269" w:rsidP="00F46FB3">
      <w:pPr>
        <w:autoSpaceDE w:val="0"/>
        <w:autoSpaceDN w:val="0"/>
        <w:adjustRightInd w:val="0"/>
        <w:spacing w:after="0" w:line="360" w:lineRule="auto"/>
        <w:rPr>
          <w:rFonts w:ascii="Arial" w:hAnsi="Arial" w:cs="Arial"/>
          <w:sz w:val="20"/>
          <w:szCs w:val="20"/>
        </w:rPr>
      </w:pPr>
    </w:p>
    <w:sectPr w:rsidR="00CC4269" w:rsidRPr="00A9757B"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6D6D5B" w16cex:dateUtc="2021-12-22T08:24:00Z"/>
  <w16cex:commentExtensible w16cex:durableId="256D6DAE" w16cex:dateUtc="2021-12-22T08:26:00Z"/>
  <w16cex:commentExtensible w16cex:durableId="256D6DD1" w16cex:dateUtc="2021-12-22T08:26:00Z"/>
  <w16cex:commentExtensible w16cex:durableId="256D6E20" w16cex:dateUtc="2021-12-22T08:28:00Z"/>
  <w16cex:commentExtensible w16cex:durableId="256D6E68" w16cex:dateUtc="2021-12-22T08:29:00Z"/>
  <w16cex:commentExtensible w16cex:durableId="256D6EA4" w16cex:dateUtc="2021-12-22T08:30:00Z"/>
  <w16cex:commentExtensible w16cex:durableId="256D6ECC" w16cex:dateUtc="2021-12-22T08:30:00Z"/>
  <w16cex:commentExtensible w16cex:durableId="256D71AA" w16cex:dateUtc="2021-12-22T08:43:00Z"/>
  <w16cex:commentExtensible w16cex:durableId="256D71D4" w16cex:dateUtc="2021-12-22T08:43:00Z"/>
  <w16cex:commentExtensible w16cex:durableId="256D6CF2" w16cex:dateUtc="2021-12-22T08:22:00Z"/>
  <w16cex:commentExtensible w16cex:durableId="256D6CB1" w16cex:dateUtc="2021-12-22T08: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332A2C9" w16cid:durableId="256D6D5B"/>
  <w16cid:commentId w16cid:paraId="067A5D7D" w16cid:durableId="256D6DAE"/>
  <w16cid:commentId w16cid:paraId="29E6DE83" w16cid:durableId="256D6DD1"/>
  <w16cid:commentId w16cid:paraId="5757C066" w16cid:durableId="256D6E20"/>
  <w16cid:commentId w16cid:paraId="644DDD3B" w16cid:durableId="256D6E68"/>
  <w16cid:commentId w16cid:paraId="4025A159" w16cid:durableId="256D6EA4"/>
  <w16cid:commentId w16cid:paraId="3BB8F746" w16cid:durableId="256D6ECC"/>
  <w16cid:commentId w16cid:paraId="2EC7D5E2" w16cid:durableId="256D71AA"/>
  <w16cid:commentId w16cid:paraId="2D298DDE" w16cid:durableId="256D71D4"/>
  <w16cid:commentId w16cid:paraId="0D75F5E2" w16cid:durableId="256D6CF2"/>
  <w16cid:commentId w16cid:paraId="249E1DB4" w16cid:durableId="256D6CB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BA877A" w14:textId="77777777" w:rsidR="00AD1E31" w:rsidRDefault="00AD1E31" w:rsidP="00925DB2">
      <w:pPr>
        <w:spacing w:after="0" w:line="240" w:lineRule="auto"/>
      </w:pPr>
      <w:r>
        <w:separator/>
      </w:r>
    </w:p>
  </w:endnote>
  <w:endnote w:type="continuationSeparator" w:id="0">
    <w:p w14:paraId="41B1FFD8" w14:textId="77777777" w:rsidR="00AD1E31" w:rsidRDefault="00AD1E31"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920970" w14:textId="77777777" w:rsidR="00DD4B1C" w:rsidRPr="00925DB2" w:rsidRDefault="00DD4B1C">
    <w:pPr>
      <w:pStyle w:val="Fuzeile"/>
      <w:jc w:val="right"/>
      <w:rPr>
        <w:rFonts w:ascii="Arial" w:hAnsi="Arial" w:cs="Arial"/>
        <w:sz w:val="16"/>
        <w:szCs w:val="16"/>
      </w:rPr>
    </w:pPr>
  </w:p>
  <w:p w14:paraId="0780DAA5"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930765">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930765">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612602" w14:textId="77777777" w:rsidR="0091455E" w:rsidRPr="00925DB2" w:rsidRDefault="0091455E" w:rsidP="0091455E">
    <w:pPr>
      <w:pStyle w:val="Fuzeile"/>
      <w:jc w:val="right"/>
      <w:rPr>
        <w:rFonts w:ascii="Arial" w:hAnsi="Arial" w:cs="Arial"/>
        <w:sz w:val="16"/>
        <w:szCs w:val="16"/>
      </w:rPr>
    </w:pPr>
  </w:p>
  <w:p w14:paraId="6BFBE7FA"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3076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30765">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2F56BF0" w14:textId="77777777" w:rsidR="00AD1E31" w:rsidRDefault="00AD1E31" w:rsidP="00925DB2">
      <w:pPr>
        <w:spacing w:after="0" w:line="240" w:lineRule="auto"/>
      </w:pPr>
      <w:r>
        <w:separator/>
      </w:r>
    </w:p>
  </w:footnote>
  <w:footnote w:type="continuationSeparator" w:id="0">
    <w:p w14:paraId="0722F8CF" w14:textId="77777777" w:rsidR="00AD1E31" w:rsidRDefault="00AD1E31"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8B0E9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7BC94E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8A9ED3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9FD20F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EE70F2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13D406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5DDA01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252796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1092ED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8573C62"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7E9E681B" wp14:editId="1E0CCDDF">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2DBAD" w14:textId="77777777" w:rsidR="00CC4269" w:rsidRPr="00CC4269" w:rsidRDefault="00CC4269" w:rsidP="00CC4269">
    <w:pPr>
      <w:pStyle w:val="Kopfzeile"/>
      <w:spacing w:line="276" w:lineRule="auto"/>
      <w:rPr>
        <w:rFonts w:ascii="Arial" w:hAnsi="Arial" w:cs="Arial"/>
        <w:sz w:val="20"/>
      </w:rPr>
    </w:pPr>
  </w:p>
  <w:p w14:paraId="21925670" w14:textId="77777777" w:rsidR="00CC4269" w:rsidRPr="00CC4269" w:rsidRDefault="00CC4269" w:rsidP="00CC4269">
    <w:pPr>
      <w:pStyle w:val="Kopfzeile"/>
      <w:spacing w:line="276" w:lineRule="auto"/>
      <w:rPr>
        <w:rFonts w:ascii="Arial" w:hAnsi="Arial" w:cs="Arial"/>
        <w:sz w:val="20"/>
      </w:rPr>
    </w:pPr>
  </w:p>
  <w:p w14:paraId="060AD152" w14:textId="77777777" w:rsidR="00CC4269" w:rsidRPr="00CC4269" w:rsidRDefault="00CC4269" w:rsidP="00CC4269">
    <w:pPr>
      <w:pStyle w:val="Kopfzeile"/>
      <w:spacing w:line="276" w:lineRule="auto"/>
      <w:rPr>
        <w:rFonts w:ascii="Arial" w:hAnsi="Arial" w:cs="Arial"/>
        <w:sz w:val="20"/>
      </w:rPr>
    </w:pPr>
  </w:p>
  <w:p w14:paraId="680CE6F7" w14:textId="77777777" w:rsidR="00CC4269" w:rsidRPr="00CC4269" w:rsidRDefault="00CC4269" w:rsidP="00CC4269">
    <w:pPr>
      <w:pStyle w:val="Kopfzeile"/>
      <w:spacing w:line="276" w:lineRule="auto"/>
      <w:rPr>
        <w:rFonts w:ascii="Arial" w:hAnsi="Arial" w:cs="Arial"/>
        <w:sz w:val="20"/>
      </w:rPr>
    </w:pPr>
  </w:p>
  <w:p w14:paraId="52058A11"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6C429370" wp14:editId="511F2F11">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22D7D"/>
    <w:rsid w:val="000327A8"/>
    <w:rsid w:val="000370FD"/>
    <w:rsid w:val="00073771"/>
    <w:rsid w:val="00083723"/>
    <w:rsid w:val="00094644"/>
    <w:rsid w:val="000A36AA"/>
    <w:rsid w:val="000C3359"/>
    <w:rsid w:val="000C7345"/>
    <w:rsid w:val="000E45D3"/>
    <w:rsid w:val="00136B12"/>
    <w:rsid w:val="00144A29"/>
    <w:rsid w:val="0016158B"/>
    <w:rsid w:val="001633CC"/>
    <w:rsid w:val="00174F7F"/>
    <w:rsid w:val="001873B2"/>
    <w:rsid w:val="001B3DED"/>
    <w:rsid w:val="001D3FDF"/>
    <w:rsid w:val="001E6C8C"/>
    <w:rsid w:val="001F0082"/>
    <w:rsid w:val="00233FBE"/>
    <w:rsid w:val="00255304"/>
    <w:rsid w:val="002A0FBC"/>
    <w:rsid w:val="002B43E1"/>
    <w:rsid w:val="002B7497"/>
    <w:rsid w:val="002C5EEA"/>
    <w:rsid w:val="002D3034"/>
    <w:rsid w:val="002F6AA3"/>
    <w:rsid w:val="00330180"/>
    <w:rsid w:val="0037244C"/>
    <w:rsid w:val="00392DC1"/>
    <w:rsid w:val="003977AA"/>
    <w:rsid w:val="003B0C2B"/>
    <w:rsid w:val="003D70ED"/>
    <w:rsid w:val="003E3E66"/>
    <w:rsid w:val="003F5834"/>
    <w:rsid w:val="00407668"/>
    <w:rsid w:val="0041301E"/>
    <w:rsid w:val="00413F09"/>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E299E"/>
    <w:rsid w:val="005E62B9"/>
    <w:rsid w:val="00617E9D"/>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30765"/>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60596"/>
    <w:rsid w:val="00A617E2"/>
    <w:rsid w:val="00A65E23"/>
    <w:rsid w:val="00A84F31"/>
    <w:rsid w:val="00A9258C"/>
    <w:rsid w:val="00A9757B"/>
    <w:rsid w:val="00AA51BC"/>
    <w:rsid w:val="00AD1E31"/>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B138C"/>
    <w:rsid w:val="00CC4269"/>
    <w:rsid w:val="00D62E01"/>
    <w:rsid w:val="00DA4DF2"/>
    <w:rsid w:val="00DA4F95"/>
    <w:rsid w:val="00DC36B0"/>
    <w:rsid w:val="00DD4B1C"/>
    <w:rsid w:val="00DE22B7"/>
    <w:rsid w:val="00E020C6"/>
    <w:rsid w:val="00E0265F"/>
    <w:rsid w:val="00E22D8A"/>
    <w:rsid w:val="00E44CBF"/>
    <w:rsid w:val="00E47F2A"/>
    <w:rsid w:val="00E86700"/>
    <w:rsid w:val="00EB0F23"/>
    <w:rsid w:val="00EC7570"/>
    <w:rsid w:val="00ED4D04"/>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C1EE17"/>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20" Type="http://schemas.microsoft.com/office/2018/08/relationships/commentsExtensible" Target="commentsExtensi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19" Type="http://schemas.microsoft.com/office/2016/09/relationships/commentsIds" Target="commentsIds.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458</Words>
  <Characters>2889</Characters>
  <Application>Microsoft Office Word</Application>
  <DocSecurity>0</DocSecurity>
  <Lines>24</Lines>
  <Paragraphs>6</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3341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3</cp:revision>
  <cp:lastPrinted>2015-02-20T10:59:00Z</cp:lastPrinted>
  <dcterms:created xsi:type="dcterms:W3CDTF">2021-12-23T08:17:00Z</dcterms:created>
  <dcterms:modified xsi:type="dcterms:W3CDTF">2022-01-27T13:27:00Z</dcterms:modified>
</cp:coreProperties>
</file>