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150E99" w:rsidP="00C233F3">
      <w:pPr>
        <w:autoSpaceDE w:val="0"/>
        <w:autoSpaceDN w:val="0"/>
        <w:adjustRightInd w:val="0"/>
        <w:spacing w:after="0"/>
        <w:rPr>
          <w:rFonts w:ascii="Arial" w:hAnsi="Arial" w:cs="Arial"/>
          <w:b/>
          <w:sz w:val="20"/>
          <w:szCs w:val="20"/>
        </w:rPr>
      </w:pPr>
      <w:r>
        <w:rPr>
          <w:rFonts w:ascii="Arial" w:hAnsi="Arial" w:cs="Arial"/>
          <w:b/>
          <w:sz w:val="20"/>
          <w:szCs w:val="20"/>
        </w:rPr>
        <w:t>SEPTEMBER 2022 / AMB STUTTGART</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A527B1" w:rsidRPr="00A527B1" w:rsidRDefault="00A527B1" w:rsidP="00A527B1">
      <w:pPr>
        <w:ind w:right="-432"/>
        <w:rPr>
          <w:rFonts w:ascii="Arial" w:hAnsi="Arial" w:cs="Arial"/>
          <w:b/>
          <w:sz w:val="24"/>
          <w:szCs w:val="24"/>
        </w:rPr>
      </w:pPr>
      <w:r w:rsidRPr="00A527B1">
        <w:rPr>
          <w:rFonts w:ascii="Arial" w:hAnsi="Arial" w:cs="Arial"/>
          <w:b/>
          <w:sz w:val="24"/>
          <w:szCs w:val="24"/>
        </w:rPr>
        <w:t xml:space="preserve">Neue </w:t>
      </w:r>
      <w:r w:rsidR="008830EA">
        <w:rPr>
          <w:rFonts w:ascii="Arial" w:hAnsi="Arial" w:cs="Arial"/>
          <w:b/>
          <w:sz w:val="24"/>
          <w:szCs w:val="24"/>
        </w:rPr>
        <w:t>Horn Beschichtung RC2 / RC4</w:t>
      </w:r>
    </w:p>
    <w:p w:rsidR="00A527B1" w:rsidRPr="00161D7E" w:rsidRDefault="00A527B1" w:rsidP="00A527B1">
      <w:pPr>
        <w:ind w:right="-432"/>
        <w:jc w:val="both"/>
        <w:rPr>
          <w:rFonts w:ascii="Arial" w:hAnsi="Arial" w:cs="Arial"/>
        </w:rPr>
      </w:pPr>
      <w:r w:rsidRPr="00161D7E">
        <w:rPr>
          <w:rFonts w:ascii="Arial" w:hAnsi="Arial" w:cs="Arial"/>
        </w:rPr>
        <w:t xml:space="preserve">Mit den neuen Schichten RC2 und RC4 zeigt die Paul Horn GmbH neue Entwicklungen im Bereich der Hochleistungs-Werkzeugbeschichtungen. Die hohe Zähigkeit und Härte erlauben das Bearbeiten von Stahlwerkstoffen mit hohen Schnittgeschwindigkeiten und führen zu einer deutlichen Erhöhung der erreichbaren Standzeiten. Die hohe Temperaturbeständigkeit ermöglicht den produktiven Einsatz in der Trockenbearbeitung sowie bei unzureichender Kühlschmierstoffversorgung. Zahlreiche Werkzeugsysteme sind mit der neuen </w:t>
      </w:r>
      <w:proofErr w:type="spellStart"/>
      <w:r w:rsidRPr="00161D7E">
        <w:rPr>
          <w:rFonts w:ascii="Arial" w:hAnsi="Arial" w:cs="Arial"/>
        </w:rPr>
        <w:t>HiPIMS</w:t>
      </w:r>
      <w:proofErr w:type="spellEnd"/>
      <w:r w:rsidRPr="00161D7E">
        <w:rPr>
          <w:rFonts w:ascii="Arial" w:hAnsi="Arial" w:cs="Arial"/>
        </w:rPr>
        <w:t xml:space="preserve">-Schicht ab Lager lieferbar. Die </w:t>
      </w:r>
      <w:proofErr w:type="spellStart"/>
      <w:r w:rsidRPr="00161D7E">
        <w:rPr>
          <w:rFonts w:ascii="Arial" w:hAnsi="Arial" w:cs="Arial"/>
        </w:rPr>
        <w:t>Inhouse</w:t>
      </w:r>
      <w:proofErr w:type="spellEnd"/>
      <w:r w:rsidRPr="00161D7E">
        <w:rPr>
          <w:rFonts w:ascii="Arial" w:hAnsi="Arial" w:cs="Arial"/>
        </w:rPr>
        <w:t xml:space="preserve">-Beschichtung  ermöglicht schnelle Lieferzeiten auch bei Sonderwerkzeugen.  </w:t>
      </w:r>
    </w:p>
    <w:p w:rsidR="00A527B1" w:rsidRPr="00161D7E" w:rsidRDefault="00A527B1" w:rsidP="00A527B1">
      <w:pPr>
        <w:ind w:right="-432"/>
        <w:jc w:val="both"/>
        <w:rPr>
          <w:rFonts w:ascii="Arial" w:hAnsi="Arial" w:cs="Arial"/>
        </w:rPr>
      </w:pPr>
      <w:r w:rsidRPr="00161D7E">
        <w:rPr>
          <w:rFonts w:ascii="Arial" w:hAnsi="Arial" w:cs="Arial"/>
        </w:rPr>
        <w:t xml:space="preserve">Horn investiert ständig in neue und moderne Technologien. Im Jahr 2015 lieferte das Unternehmen </w:t>
      </w:r>
      <w:proofErr w:type="spellStart"/>
      <w:r w:rsidRPr="00161D7E">
        <w:rPr>
          <w:rFonts w:ascii="Arial" w:hAnsi="Arial" w:cs="Arial"/>
        </w:rPr>
        <w:t>CemeCon</w:t>
      </w:r>
      <w:proofErr w:type="spellEnd"/>
      <w:r w:rsidRPr="00161D7E">
        <w:rPr>
          <w:rFonts w:ascii="Arial" w:hAnsi="Arial" w:cs="Arial"/>
        </w:rPr>
        <w:t xml:space="preserve"> die weltweit erste von drei </w:t>
      </w:r>
      <w:proofErr w:type="spellStart"/>
      <w:r w:rsidRPr="00161D7E">
        <w:rPr>
          <w:rFonts w:ascii="Arial" w:hAnsi="Arial" w:cs="Arial"/>
        </w:rPr>
        <w:t>HiPIMS</w:t>
      </w:r>
      <w:proofErr w:type="spellEnd"/>
      <w:r w:rsidRPr="00161D7E">
        <w:rPr>
          <w:rFonts w:ascii="Arial" w:hAnsi="Arial" w:cs="Arial"/>
        </w:rPr>
        <w:t xml:space="preserve">-Anlagen an Horn. </w:t>
      </w:r>
      <w:r w:rsidR="00A572F5" w:rsidRPr="00161D7E">
        <w:rPr>
          <w:rFonts w:ascii="Arial" w:hAnsi="Arial" w:cs="Arial"/>
        </w:rPr>
        <w:t>Seither bringt d</w:t>
      </w:r>
      <w:r w:rsidRPr="00161D7E">
        <w:rPr>
          <w:rFonts w:ascii="Arial" w:hAnsi="Arial" w:cs="Arial"/>
        </w:rPr>
        <w:t>ie High-Power-Impulse-</w:t>
      </w:r>
      <w:proofErr w:type="spellStart"/>
      <w:r w:rsidRPr="00161D7E">
        <w:rPr>
          <w:rFonts w:ascii="Arial" w:hAnsi="Arial" w:cs="Arial"/>
        </w:rPr>
        <w:t>Magnetron</w:t>
      </w:r>
      <w:proofErr w:type="spellEnd"/>
      <w:r w:rsidRPr="00161D7E">
        <w:rPr>
          <w:rFonts w:ascii="Arial" w:hAnsi="Arial" w:cs="Arial"/>
        </w:rPr>
        <w:t>-</w:t>
      </w:r>
      <w:proofErr w:type="spellStart"/>
      <w:r w:rsidRPr="00161D7E">
        <w:rPr>
          <w:rFonts w:ascii="Arial" w:hAnsi="Arial" w:cs="Arial"/>
        </w:rPr>
        <w:t>Sputtering</w:t>
      </w:r>
      <w:proofErr w:type="spellEnd"/>
      <w:r w:rsidRPr="00161D7E">
        <w:rPr>
          <w:rFonts w:ascii="Arial" w:hAnsi="Arial" w:cs="Arial"/>
        </w:rPr>
        <w:t>-Technologie</w:t>
      </w:r>
      <w:r w:rsidR="00A572F5" w:rsidRPr="00161D7E">
        <w:rPr>
          <w:rFonts w:ascii="Arial" w:hAnsi="Arial" w:cs="Arial"/>
        </w:rPr>
        <w:t xml:space="preserve"> </w:t>
      </w:r>
      <w:r w:rsidRPr="00161D7E">
        <w:rPr>
          <w:rFonts w:ascii="Arial" w:hAnsi="Arial" w:cs="Arial"/>
        </w:rPr>
        <w:t xml:space="preserve">spezifische Vorteile und neue Möglichkeiten in der Beschichtung von Präzisionswerkzeugen. Sie ermöglicht den Aufbau von sehr dichten und kompakten Beschichtungen, welche sehr hart und gleichzeitig zäh sind. Die Schichten weisen eine sehr homogene Struktur auf und zeigen auch bei komplexen Werkzeug-Geometrien eine gleichmäßige Schichtdicke auf. Die Forschung und Entwicklung neuer und bestehender Beschichtungen und Technologien ist ein zentraler Bestandteil des Erfolgs. Horn beschäftigt ein Team von Ingenieuren, welches sich ausschließlich mit diesem Thema befasst. Seit Beginn der </w:t>
      </w:r>
      <w:r w:rsidRPr="00161D7E">
        <w:rPr>
          <w:rFonts w:ascii="Arial" w:hAnsi="Arial" w:cs="Arial"/>
        </w:rPr>
        <w:br/>
      </w:r>
      <w:proofErr w:type="spellStart"/>
      <w:r w:rsidRPr="00161D7E">
        <w:rPr>
          <w:rFonts w:ascii="Arial" w:hAnsi="Arial" w:cs="Arial"/>
        </w:rPr>
        <w:t>Inhouse</w:t>
      </w:r>
      <w:proofErr w:type="spellEnd"/>
      <w:r w:rsidRPr="00161D7E">
        <w:rPr>
          <w:rFonts w:ascii="Arial" w:hAnsi="Arial" w:cs="Arial"/>
        </w:rPr>
        <w:t>-Beschichtung wurden auch schon Forschungs- und Entwicklungsprojekte in Kooperation mit den Anlagenherstellern durchgeführt.</w:t>
      </w:r>
    </w:p>
    <w:p w:rsidR="00A527B1" w:rsidRPr="00161D7E" w:rsidRDefault="00A527B1" w:rsidP="00A527B1">
      <w:pPr>
        <w:rPr>
          <w:rFonts w:ascii="Arial" w:hAnsi="Arial" w:cs="Arial"/>
          <w:i/>
        </w:rPr>
      </w:pPr>
      <w:r w:rsidRPr="00161D7E">
        <w:rPr>
          <w:rFonts w:ascii="Arial" w:hAnsi="Arial" w:cs="Arial"/>
          <w:i/>
        </w:rPr>
        <w:t>1.5</w:t>
      </w:r>
      <w:r w:rsidR="008830EA" w:rsidRPr="00161D7E">
        <w:rPr>
          <w:rFonts w:ascii="Arial" w:hAnsi="Arial" w:cs="Arial"/>
          <w:i/>
        </w:rPr>
        <w:t>72</w:t>
      </w:r>
      <w:r w:rsidRPr="00161D7E">
        <w:rPr>
          <w:rFonts w:ascii="Arial" w:hAnsi="Arial" w:cs="Arial"/>
          <w:i/>
        </w:rPr>
        <w:t xml:space="preserve"> Zeichen inkl. Leerzeichen</w:t>
      </w:r>
    </w:p>
    <w:p w:rsidR="00A527B1" w:rsidRPr="00161D7E" w:rsidRDefault="00A527B1" w:rsidP="00A527B1">
      <w:pPr>
        <w:ind w:right="-432"/>
        <w:rPr>
          <w:rFonts w:ascii="Arial" w:hAnsi="Arial" w:cs="Arial"/>
        </w:rPr>
      </w:pPr>
    </w:p>
    <w:p w:rsidR="00EC45D8" w:rsidRDefault="00EC45D8" w:rsidP="00F5059A">
      <w:pPr>
        <w:rPr>
          <w:rFonts w:ascii="Arial" w:hAnsi="Arial" w:cs="Arial"/>
          <w:noProof/>
          <w:lang w:eastAsia="de-DE"/>
        </w:rPr>
      </w:pPr>
      <w:r w:rsidRPr="00EC45D8">
        <w:rPr>
          <w:rFonts w:ascii="Arial" w:hAnsi="Arial" w:cs="Arial"/>
          <w:noProof/>
          <w:lang w:eastAsia="de-DE"/>
        </w:rPr>
        <w:drawing>
          <wp:inline distT="0" distB="0" distL="0" distR="0">
            <wp:extent cx="2325600" cy="1548000"/>
            <wp:effectExtent l="0" t="0" r="0" b="0"/>
            <wp:docPr id="2" name="Grafik 2" descr="C:\Users\cstelzer\Nextcloud\Presseinformationen\AMB 2022 Pressemappe\Neue Horn Beschichtung RC2_RC4\Bilder web\RC2-RC4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 2022 Pressemappe\Neue Horn Beschichtung RC2_RC4\Bilder web\RC2-RC4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p>
    <w:p w:rsidR="00EC45D8" w:rsidRPr="00161D7E" w:rsidRDefault="00EC45D8" w:rsidP="00EC45D8">
      <w:pPr>
        <w:rPr>
          <w:rFonts w:ascii="Arial" w:hAnsi="Arial" w:cs="Arial"/>
        </w:rPr>
      </w:pPr>
      <w:r w:rsidRPr="00161D7E">
        <w:rPr>
          <w:rFonts w:ascii="Arial" w:hAnsi="Arial" w:cs="Arial"/>
        </w:rPr>
        <w:t>BU: Mit den neuen Schichten RC2 und RC4 zeigt die Paul Horn GmbH neue Entwicklungen im Bereich der Hochleistungs-Werkzeugbeschichtungen.</w:t>
      </w:r>
    </w:p>
    <w:p w:rsidR="00EC45D8" w:rsidRPr="00161D7E" w:rsidRDefault="00EC45D8" w:rsidP="00EC45D8">
      <w:pPr>
        <w:rPr>
          <w:rFonts w:ascii="Arial" w:hAnsi="Arial" w:cs="Arial"/>
          <w:color w:val="000000" w:themeColor="text1"/>
        </w:rPr>
      </w:pPr>
      <w:r w:rsidRPr="00161D7E">
        <w:rPr>
          <w:rFonts w:ascii="Arial" w:hAnsi="Arial" w:cs="Arial"/>
          <w:color w:val="000000" w:themeColor="text1"/>
        </w:rPr>
        <w:t>Quelle: HORN/Sauermann</w:t>
      </w:r>
    </w:p>
    <w:p w:rsidR="00EC45D8" w:rsidRPr="00161D7E" w:rsidRDefault="00EC45D8" w:rsidP="00EC45D8">
      <w:pPr>
        <w:rPr>
          <w:rFonts w:ascii="Arial" w:hAnsi="Arial" w:cs="Arial"/>
          <w:color w:val="000000" w:themeColor="text1"/>
        </w:rPr>
      </w:pPr>
    </w:p>
    <w:p w:rsidR="00EC45D8" w:rsidRDefault="00EC45D8" w:rsidP="00F5059A">
      <w:pPr>
        <w:rPr>
          <w:rFonts w:ascii="Arial" w:hAnsi="Arial" w:cs="Arial"/>
          <w:noProof/>
          <w:lang w:eastAsia="de-DE"/>
        </w:rPr>
      </w:pPr>
    </w:p>
    <w:p w:rsidR="00D63A63" w:rsidRPr="00161D7E" w:rsidRDefault="00EC45D8" w:rsidP="00F5059A">
      <w:pPr>
        <w:rPr>
          <w:rFonts w:ascii="Arial" w:hAnsi="Arial" w:cs="Arial"/>
        </w:rPr>
      </w:pPr>
      <w:bookmarkStart w:id="0" w:name="_GoBack"/>
      <w:r w:rsidRPr="00EC45D8">
        <w:rPr>
          <w:rFonts w:ascii="Arial" w:hAnsi="Arial" w:cs="Arial"/>
          <w:noProof/>
          <w:lang w:eastAsia="de-DE"/>
        </w:rPr>
        <w:lastRenderedPageBreak/>
        <w:drawing>
          <wp:inline distT="0" distB="0" distL="0" distR="0">
            <wp:extent cx="2325600" cy="1548000"/>
            <wp:effectExtent l="0" t="0" r="0" b="0"/>
            <wp:docPr id="1" name="Grafik 1" descr="C:\Users\cstelzer\Nextcloud\Presseinformationen\AMB 2022 Pressemappe\Neue Horn Beschichtung RC2_RC4\Bilder web\RC2-RC4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AMB 2022 Pressemappe\Neue Horn Beschichtung RC2_RC4\Bilder web\RC2-RC4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bookmarkEnd w:id="0"/>
    </w:p>
    <w:p w:rsidR="00A527B1" w:rsidRPr="00161D7E" w:rsidRDefault="00F5059A" w:rsidP="00A527B1">
      <w:pPr>
        <w:ind w:right="-432"/>
        <w:rPr>
          <w:rFonts w:ascii="Arial" w:hAnsi="Arial" w:cs="Arial"/>
        </w:rPr>
      </w:pPr>
      <w:r w:rsidRPr="00161D7E">
        <w:rPr>
          <w:rFonts w:ascii="Arial" w:hAnsi="Arial" w:cs="Arial"/>
        </w:rPr>
        <w:t xml:space="preserve">BU: </w:t>
      </w:r>
      <w:r w:rsidR="00A527B1" w:rsidRPr="00161D7E">
        <w:rPr>
          <w:rFonts w:ascii="Arial" w:hAnsi="Arial" w:cs="Arial"/>
        </w:rPr>
        <w:t xml:space="preserve">Horn investiert ständig in neue und moderne Technologien. </w:t>
      </w:r>
    </w:p>
    <w:p w:rsidR="00F5059A" w:rsidRPr="00161D7E" w:rsidRDefault="00F5059A" w:rsidP="00F5059A">
      <w:pPr>
        <w:rPr>
          <w:rFonts w:ascii="Arial" w:hAnsi="Arial" w:cs="Arial"/>
        </w:rPr>
      </w:pPr>
      <w:r w:rsidRPr="00161D7E">
        <w:rPr>
          <w:rFonts w:ascii="Arial" w:hAnsi="Arial" w:cs="Arial"/>
        </w:rPr>
        <w:t xml:space="preserve">Quelle: </w:t>
      </w:r>
      <w:r w:rsidR="00D34146" w:rsidRPr="00161D7E">
        <w:rPr>
          <w:rFonts w:ascii="Arial" w:hAnsi="Arial" w:cs="Arial"/>
        </w:rPr>
        <w:t>HORN</w:t>
      </w:r>
      <w:r w:rsidRPr="00161D7E">
        <w:rPr>
          <w:rFonts w:ascii="Arial" w:hAnsi="Arial" w:cs="Arial"/>
        </w:rPr>
        <w:t>/Sauermann</w:t>
      </w:r>
    </w:p>
    <w:p w:rsidR="00F5059A" w:rsidRPr="00161D7E" w:rsidRDefault="00F5059A" w:rsidP="00F5059A">
      <w:pPr>
        <w:rPr>
          <w:rFonts w:ascii="Arial" w:hAnsi="Arial" w:cs="Arial"/>
        </w:rPr>
      </w:pPr>
    </w:p>
    <w:p w:rsidR="00F5059A" w:rsidRPr="00161D7E" w:rsidRDefault="00F5059A" w:rsidP="00F5059A">
      <w:pPr>
        <w:rPr>
          <w:rFonts w:ascii="Arial" w:hAnsi="Arial" w:cs="Arial"/>
        </w:rPr>
      </w:pPr>
    </w:p>
    <w:p w:rsidR="00A34100" w:rsidRPr="00161D7E" w:rsidRDefault="00A34100" w:rsidP="00A34100">
      <w:pPr>
        <w:rPr>
          <w:rFonts w:ascii="Arial" w:hAnsi="Arial" w:cs="Arial"/>
        </w:rPr>
      </w:pPr>
    </w:p>
    <w:p w:rsidR="00A34100" w:rsidRPr="00161D7E" w:rsidRDefault="00A34100" w:rsidP="00A34100">
      <w:pPr>
        <w:autoSpaceDE w:val="0"/>
        <w:autoSpaceDN w:val="0"/>
        <w:adjustRightInd w:val="0"/>
        <w:spacing w:after="0" w:line="360" w:lineRule="auto"/>
        <w:rPr>
          <w:rFonts w:ascii="Arial" w:hAnsi="Arial" w:cs="Arial"/>
        </w:rPr>
      </w:pPr>
      <w:r w:rsidRPr="00161D7E">
        <w:rPr>
          <w:rFonts w:ascii="Arial" w:hAnsi="Arial" w:cs="Arial"/>
        </w:rPr>
        <w:t>Zuständig für Rückfragen:</w:t>
      </w:r>
    </w:p>
    <w:p w:rsidR="007012BC" w:rsidRPr="00161D7E" w:rsidRDefault="00A34100" w:rsidP="00A34100">
      <w:pPr>
        <w:autoSpaceDE w:val="0"/>
        <w:autoSpaceDN w:val="0"/>
        <w:adjustRightInd w:val="0"/>
        <w:spacing w:after="0" w:line="360" w:lineRule="auto"/>
        <w:rPr>
          <w:rFonts w:ascii="Arial" w:hAnsi="Arial" w:cs="Arial"/>
        </w:rPr>
      </w:pPr>
      <w:r w:rsidRPr="00161D7E">
        <w:rPr>
          <w:rFonts w:ascii="Arial" w:hAnsi="Arial" w:cs="Arial"/>
        </w:rPr>
        <w:t xml:space="preserve">Hartmetall-Werkzeugfabrik Paul </w:t>
      </w:r>
      <w:r w:rsidR="00D34146" w:rsidRPr="00161D7E">
        <w:rPr>
          <w:rFonts w:ascii="Arial" w:hAnsi="Arial" w:cs="Arial"/>
        </w:rPr>
        <w:t>Horn</w:t>
      </w:r>
      <w:r w:rsidRPr="00161D7E">
        <w:rPr>
          <w:rFonts w:ascii="Arial" w:hAnsi="Arial" w:cs="Arial"/>
        </w:rPr>
        <w:t xml:space="preserve"> GmbH</w:t>
      </w:r>
    </w:p>
    <w:p w:rsidR="00A34100" w:rsidRPr="00161D7E" w:rsidRDefault="00A34100" w:rsidP="00A34100">
      <w:pPr>
        <w:autoSpaceDE w:val="0"/>
        <w:autoSpaceDN w:val="0"/>
        <w:adjustRightInd w:val="0"/>
        <w:spacing w:after="0" w:line="360" w:lineRule="auto"/>
        <w:rPr>
          <w:rFonts w:ascii="Arial" w:hAnsi="Arial" w:cs="Arial"/>
        </w:rPr>
      </w:pPr>
      <w:r w:rsidRPr="00161D7E">
        <w:rPr>
          <w:rFonts w:ascii="Arial" w:hAnsi="Arial" w:cs="Arial"/>
        </w:rPr>
        <w:t>Christian Thiele</w:t>
      </w:r>
    </w:p>
    <w:p w:rsidR="007012BC" w:rsidRPr="00161D7E" w:rsidRDefault="007012BC" w:rsidP="00A34100">
      <w:pPr>
        <w:autoSpaceDE w:val="0"/>
        <w:autoSpaceDN w:val="0"/>
        <w:adjustRightInd w:val="0"/>
        <w:spacing w:after="0" w:line="360" w:lineRule="auto"/>
        <w:rPr>
          <w:rFonts w:ascii="Arial" w:hAnsi="Arial" w:cs="Arial"/>
        </w:rPr>
      </w:pPr>
      <w:r w:rsidRPr="00161D7E">
        <w:rPr>
          <w:rFonts w:ascii="Arial" w:hAnsi="Arial" w:cs="Arial"/>
        </w:rPr>
        <w:t>Pressesprecher</w:t>
      </w:r>
    </w:p>
    <w:p w:rsidR="00A34100" w:rsidRPr="00161D7E" w:rsidRDefault="00D34146" w:rsidP="00A34100">
      <w:pPr>
        <w:autoSpaceDE w:val="0"/>
        <w:autoSpaceDN w:val="0"/>
        <w:adjustRightInd w:val="0"/>
        <w:spacing w:after="0" w:line="360" w:lineRule="auto"/>
        <w:rPr>
          <w:rFonts w:ascii="Arial" w:hAnsi="Arial" w:cs="Arial"/>
        </w:rPr>
      </w:pPr>
      <w:r w:rsidRPr="00161D7E">
        <w:rPr>
          <w:rFonts w:ascii="Arial" w:hAnsi="Arial" w:cs="Arial"/>
        </w:rPr>
        <w:t>Horn</w:t>
      </w:r>
      <w:r w:rsidR="00591D7C" w:rsidRPr="00161D7E">
        <w:rPr>
          <w:rFonts w:ascii="Arial" w:hAnsi="Arial" w:cs="Arial"/>
        </w:rPr>
        <w:t>-Straße 1</w:t>
      </w:r>
      <w:r w:rsidR="00A34100" w:rsidRPr="00161D7E">
        <w:rPr>
          <w:rFonts w:ascii="Arial" w:hAnsi="Arial" w:cs="Arial"/>
        </w:rPr>
        <w:t>, 72072 Tübingen</w:t>
      </w:r>
    </w:p>
    <w:p w:rsidR="00A34100" w:rsidRPr="00161D7E" w:rsidRDefault="00A34100" w:rsidP="00A34100">
      <w:pPr>
        <w:autoSpaceDE w:val="0"/>
        <w:autoSpaceDN w:val="0"/>
        <w:adjustRightInd w:val="0"/>
        <w:spacing w:after="0" w:line="360" w:lineRule="auto"/>
        <w:rPr>
          <w:rFonts w:ascii="Arial" w:hAnsi="Arial" w:cs="Arial"/>
          <w:lang w:val="en-US"/>
        </w:rPr>
      </w:pPr>
      <w:r w:rsidRPr="00161D7E">
        <w:rPr>
          <w:rFonts w:ascii="Arial" w:hAnsi="Arial" w:cs="Arial"/>
          <w:lang w:val="en-US"/>
        </w:rPr>
        <w:t>Tel.: +49 7071 7004-1820, Fax: +49 7071 72893</w:t>
      </w:r>
    </w:p>
    <w:p w:rsidR="00482CB5" w:rsidRPr="00161D7E" w:rsidRDefault="00482CB5" w:rsidP="00482CB5">
      <w:pPr>
        <w:autoSpaceDE w:val="0"/>
        <w:autoSpaceDN w:val="0"/>
        <w:adjustRightInd w:val="0"/>
        <w:spacing w:after="0" w:line="360" w:lineRule="auto"/>
        <w:rPr>
          <w:rFonts w:ascii="Arial" w:hAnsi="Arial" w:cs="Arial"/>
          <w:lang w:val="en-US"/>
        </w:rPr>
      </w:pPr>
      <w:r w:rsidRPr="00161D7E">
        <w:rPr>
          <w:rFonts w:ascii="Arial" w:hAnsi="Arial" w:cs="Arial"/>
          <w:lang w:val="en-US"/>
        </w:rPr>
        <w:t xml:space="preserve">Email: </w:t>
      </w:r>
      <w:hyperlink r:id="rId8" w:history="1">
        <w:r w:rsidRPr="00161D7E">
          <w:rPr>
            <w:rStyle w:val="Hyperlink"/>
            <w:rFonts w:ascii="Arial" w:hAnsi="Arial" w:cs="Arial"/>
            <w:lang w:val="en-US"/>
          </w:rPr>
          <w:t>Christian.Thiele@de.horn-group.com</w:t>
        </w:r>
      </w:hyperlink>
      <w:r w:rsidRPr="00161D7E">
        <w:rPr>
          <w:rFonts w:ascii="Arial" w:hAnsi="Arial" w:cs="Arial"/>
          <w:lang w:val="en-US"/>
        </w:rPr>
        <w:t xml:space="preserve"> </w:t>
      </w:r>
    </w:p>
    <w:p w:rsidR="00482CB5" w:rsidRDefault="00E03DA5" w:rsidP="00482CB5">
      <w:pPr>
        <w:autoSpaceDE w:val="0"/>
        <w:autoSpaceDN w:val="0"/>
        <w:adjustRightInd w:val="0"/>
        <w:spacing w:after="0" w:line="360" w:lineRule="auto"/>
        <w:rPr>
          <w:rFonts w:ascii="Arial" w:hAnsi="Arial" w:cs="Arial"/>
          <w:lang w:val="en-US"/>
        </w:rPr>
      </w:pPr>
      <w:hyperlink r:id="rId9" w:history="1">
        <w:r w:rsidR="00A527B1" w:rsidRPr="00161D7E">
          <w:rPr>
            <w:rStyle w:val="Hyperlink"/>
            <w:rFonts w:ascii="Arial" w:hAnsi="Arial" w:cs="Arial"/>
            <w:lang w:val="en-US"/>
          </w:rPr>
          <w:t>www.horn-group.com</w:t>
        </w:r>
      </w:hyperlink>
    </w:p>
    <w:p w:rsidR="00A527B1" w:rsidRDefault="00A527B1" w:rsidP="00482CB5">
      <w:pPr>
        <w:autoSpaceDE w:val="0"/>
        <w:autoSpaceDN w:val="0"/>
        <w:adjustRightInd w:val="0"/>
        <w:spacing w:after="0" w:line="360" w:lineRule="auto"/>
        <w:rPr>
          <w:rFonts w:ascii="Arial" w:hAnsi="Arial" w:cs="Arial"/>
          <w:lang w:val="en-US"/>
        </w:rPr>
      </w:pPr>
    </w:p>
    <w:p w:rsidR="00A104B3" w:rsidRPr="00F5059A" w:rsidRDefault="00A104B3" w:rsidP="00925DB2">
      <w:pPr>
        <w:autoSpaceDE w:val="0"/>
        <w:autoSpaceDN w:val="0"/>
        <w:adjustRightInd w:val="0"/>
        <w:spacing w:after="0" w:line="360" w:lineRule="auto"/>
        <w:rPr>
          <w:rFonts w:ascii="Arial" w:hAnsi="Arial" w:cs="Arial"/>
          <w:b/>
        </w:rPr>
      </w:pPr>
    </w:p>
    <w:p w:rsidR="00A104B3" w:rsidRPr="00F5059A" w:rsidRDefault="00A104B3" w:rsidP="00925DB2">
      <w:pPr>
        <w:autoSpaceDE w:val="0"/>
        <w:autoSpaceDN w:val="0"/>
        <w:adjustRightInd w:val="0"/>
        <w:spacing w:after="0" w:line="360" w:lineRule="auto"/>
        <w:rPr>
          <w:rFonts w:ascii="Arial" w:hAnsi="Arial" w:cs="Arial"/>
          <w:b/>
        </w:rPr>
      </w:pPr>
    </w:p>
    <w:p w:rsidR="00940AAC" w:rsidRPr="00F5059A" w:rsidRDefault="00940AAC" w:rsidP="00925DB2">
      <w:pPr>
        <w:autoSpaceDE w:val="0"/>
        <w:autoSpaceDN w:val="0"/>
        <w:adjustRightInd w:val="0"/>
        <w:spacing w:after="0" w:line="360" w:lineRule="auto"/>
        <w:rPr>
          <w:rFonts w:ascii="Arial" w:hAnsi="Arial" w:cs="Arial"/>
          <w:lang w:val="en-US"/>
        </w:rPr>
      </w:pPr>
      <w:r w:rsidRPr="00F5059A">
        <w:rPr>
          <w:rFonts w:ascii="Arial" w:hAnsi="Arial" w:cs="Arial"/>
          <w:lang w:val="en-US"/>
        </w:rPr>
        <w:t xml:space="preserve"> </w:t>
      </w:r>
    </w:p>
    <w:sectPr w:rsidR="00940AAC" w:rsidRPr="00F5059A"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DA5" w:rsidRDefault="00E03DA5" w:rsidP="00925DB2">
      <w:pPr>
        <w:spacing w:after="0" w:line="240" w:lineRule="auto"/>
      </w:pPr>
      <w:r>
        <w:separator/>
      </w:r>
    </w:p>
  </w:endnote>
  <w:endnote w:type="continuationSeparator" w:id="0">
    <w:p w:rsidR="00E03DA5" w:rsidRDefault="00E03DA5"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EC45D8">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EC45D8">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EC45D8">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EC45D8">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DA5" w:rsidRDefault="00E03DA5" w:rsidP="00925DB2">
      <w:pPr>
        <w:spacing w:after="0" w:line="240" w:lineRule="auto"/>
      </w:pPr>
      <w:r>
        <w:separator/>
      </w:r>
    </w:p>
  </w:footnote>
  <w:footnote w:type="continuationSeparator" w:id="0">
    <w:p w:rsidR="00E03DA5" w:rsidRDefault="00E03DA5"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36B12"/>
    <w:rsid w:val="00144A29"/>
    <w:rsid w:val="00150E99"/>
    <w:rsid w:val="0016158B"/>
    <w:rsid w:val="00161D7E"/>
    <w:rsid w:val="001B3DED"/>
    <w:rsid w:val="001D3FDF"/>
    <w:rsid w:val="001E6C8C"/>
    <w:rsid w:val="001F0082"/>
    <w:rsid w:val="002045D4"/>
    <w:rsid w:val="00212E89"/>
    <w:rsid w:val="00233FBE"/>
    <w:rsid w:val="00255304"/>
    <w:rsid w:val="002A0FBC"/>
    <w:rsid w:val="002B43E1"/>
    <w:rsid w:val="002B7497"/>
    <w:rsid w:val="002C5EEA"/>
    <w:rsid w:val="002D3034"/>
    <w:rsid w:val="002F6AA3"/>
    <w:rsid w:val="00330180"/>
    <w:rsid w:val="0037244C"/>
    <w:rsid w:val="00382CA3"/>
    <w:rsid w:val="00392DC1"/>
    <w:rsid w:val="003977AA"/>
    <w:rsid w:val="003D70ED"/>
    <w:rsid w:val="003E0E3F"/>
    <w:rsid w:val="003E3E66"/>
    <w:rsid w:val="003F5834"/>
    <w:rsid w:val="00407668"/>
    <w:rsid w:val="0041301E"/>
    <w:rsid w:val="004335FD"/>
    <w:rsid w:val="00434B0A"/>
    <w:rsid w:val="00437AB3"/>
    <w:rsid w:val="00471C29"/>
    <w:rsid w:val="00472F73"/>
    <w:rsid w:val="00482CB5"/>
    <w:rsid w:val="004B4972"/>
    <w:rsid w:val="004E285F"/>
    <w:rsid w:val="004E4EC2"/>
    <w:rsid w:val="004E6F5A"/>
    <w:rsid w:val="00521B1D"/>
    <w:rsid w:val="00545B8A"/>
    <w:rsid w:val="00554440"/>
    <w:rsid w:val="00556398"/>
    <w:rsid w:val="00567DA8"/>
    <w:rsid w:val="00591D7C"/>
    <w:rsid w:val="005B372D"/>
    <w:rsid w:val="005E299E"/>
    <w:rsid w:val="00617E9D"/>
    <w:rsid w:val="00636ABA"/>
    <w:rsid w:val="00650455"/>
    <w:rsid w:val="00684AD6"/>
    <w:rsid w:val="00686157"/>
    <w:rsid w:val="00693D38"/>
    <w:rsid w:val="006A247B"/>
    <w:rsid w:val="006A5291"/>
    <w:rsid w:val="006F3A10"/>
    <w:rsid w:val="007012BC"/>
    <w:rsid w:val="007019A7"/>
    <w:rsid w:val="00723E5C"/>
    <w:rsid w:val="00725BCA"/>
    <w:rsid w:val="00731DE2"/>
    <w:rsid w:val="00734587"/>
    <w:rsid w:val="00762688"/>
    <w:rsid w:val="0078218B"/>
    <w:rsid w:val="007A1192"/>
    <w:rsid w:val="007A52E3"/>
    <w:rsid w:val="007A5D66"/>
    <w:rsid w:val="007D3C38"/>
    <w:rsid w:val="007F1A5E"/>
    <w:rsid w:val="007F41C0"/>
    <w:rsid w:val="007F6A41"/>
    <w:rsid w:val="008371F7"/>
    <w:rsid w:val="008541F6"/>
    <w:rsid w:val="00856156"/>
    <w:rsid w:val="008773F2"/>
    <w:rsid w:val="008830EA"/>
    <w:rsid w:val="008A1283"/>
    <w:rsid w:val="008D6D9E"/>
    <w:rsid w:val="008F78CE"/>
    <w:rsid w:val="00904397"/>
    <w:rsid w:val="009123B9"/>
    <w:rsid w:val="0091455E"/>
    <w:rsid w:val="00925DB2"/>
    <w:rsid w:val="00926A64"/>
    <w:rsid w:val="009359C7"/>
    <w:rsid w:val="00940AAC"/>
    <w:rsid w:val="00941A04"/>
    <w:rsid w:val="009703B6"/>
    <w:rsid w:val="00995A54"/>
    <w:rsid w:val="009B0ADA"/>
    <w:rsid w:val="009B7A4E"/>
    <w:rsid w:val="009C465D"/>
    <w:rsid w:val="009E08E7"/>
    <w:rsid w:val="009E2257"/>
    <w:rsid w:val="009E25AE"/>
    <w:rsid w:val="009E57D2"/>
    <w:rsid w:val="00A051EE"/>
    <w:rsid w:val="00A104B3"/>
    <w:rsid w:val="00A23939"/>
    <w:rsid w:val="00A330B5"/>
    <w:rsid w:val="00A34100"/>
    <w:rsid w:val="00A527B1"/>
    <w:rsid w:val="00A572F5"/>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D03568"/>
    <w:rsid w:val="00D34146"/>
    <w:rsid w:val="00D62E01"/>
    <w:rsid w:val="00D63A63"/>
    <w:rsid w:val="00D657F3"/>
    <w:rsid w:val="00DA4DF2"/>
    <w:rsid w:val="00DA4F95"/>
    <w:rsid w:val="00DC36B0"/>
    <w:rsid w:val="00DD4B1C"/>
    <w:rsid w:val="00DE22B7"/>
    <w:rsid w:val="00E0265F"/>
    <w:rsid w:val="00E03DA5"/>
    <w:rsid w:val="00E22D8A"/>
    <w:rsid w:val="00E44CBF"/>
    <w:rsid w:val="00E47F2A"/>
    <w:rsid w:val="00E80C9E"/>
    <w:rsid w:val="00E86700"/>
    <w:rsid w:val="00E90D69"/>
    <w:rsid w:val="00EC1656"/>
    <w:rsid w:val="00EC45D8"/>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311</Words>
  <Characters>1961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2268</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4</cp:revision>
  <cp:lastPrinted>2015-02-20T10:59:00Z</cp:lastPrinted>
  <dcterms:created xsi:type="dcterms:W3CDTF">2022-08-04T08:35:00Z</dcterms:created>
  <dcterms:modified xsi:type="dcterms:W3CDTF">2022-08-09T08:55:00Z</dcterms:modified>
</cp:coreProperties>
</file>