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64E" w:rsidRDefault="0033364E" w:rsidP="0033364E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MAY 2022 / PRELIMINARY REPORT AMB STUTTGART</w:t>
      </w:r>
    </w:p>
    <w:p w:rsidR="0033364E" w:rsidRDefault="0033364E" w:rsidP="0033364E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3364E" w:rsidRDefault="0033364E" w:rsidP="0033364E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3364E" w:rsidRDefault="0033364E" w:rsidP="0033364E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33364E" w:rsidRDefault="0033364E" w:rsidP="0033364E">
      <w:pPr>
        <w:rPr>
          <w:rFonts w:ascii="Arial" w:hAnsi="Arial" w:cs="Arial"/>
        </w:rPr>
      </w:pPr>
    </w:p>
    <w:p w:rsidR="0033364E" w:rsidRDefault="0033364E" w:rsidP="0033364E">
      <w:pPr>
        <w:rPr>
          <w:rFonts w:ascii="Arial" w:hAnsi="Arial" w:cs="Arial"/>
          <w:b/>
          <w:sz w:val="24"/>
          <w:szCs w:val="24"/>
        </w:rPr>
      </w:pPr>
      <w:r w:rsidRPr="00A84808">
        <w:rPr>
          <w:rFonts w:ascii="Arial" w:hAnsi="Arial" w:cs="Arial"/>
          <w:b/>
          <w:sz w:val="24"/>
          <w:szCs w:val="24"/>
        </w:rPr>
        <w:t xml:space="preserve">New </w:t>
      </w:r>
      <w:r>
        <w:rPr>
          <w:rFonts w:ascii="Arial" w:hAnsi="Arial" w:cs="Arial"/>
          <w:b/>
          <w:sz w:val="24"/>
          <w:szCs w:val="24"/>
        </w:rPr>
        <w:t>carbide grades</w:t>
      </w:r>
      <w:r w:rsidRPr="00A84808">
        <w:rPr>
          <w:rFonts w:ascii="Arial" w:hAnsi="Arial" w:cs="Arial"/>
          <w:b/>
          <w:sz w:val="24"/>
          <w:szCs w:val="24"/>
        </w:rPr>
        <w:t xml:space="preserve"> for </w:t>
      </w:r>
      <w:r>
        <w:rPr>
          <w:rFonts w:ascii="Arial" w:hAnsi="Arial" w:cs="Arial"/>
          <w:b/>
          <w:sz w:val="24"/>
          <w:szCs w:val="24"/>
        </w:rPr>
        <w:t>system</w:t>
      </w:r>
      <w:r w:rsidRPr="00A84808">
        <w:rPr>
          <w:rFonts w:ascii="Arial" w:hAnsi="Arial" w:cs="Arial"/>
          <w:b/>
          <w:sz w:val="24"/>
          <w:szCs w:val="24"/>
        </w:rPr>
        <w:t xml:space="preserve"> DAH8 </w:t>
      </w:r>
    </w:p>
    <w:p w:rsidR="0033364E" w:rsidRDefault="0033364E" w:rsidP="0033364E">
      <w:pPr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Paul Horn GmbH </w:t>
      </w:r>
      <w:proofErr w:type="spellStart"/>
      <w:r w:rsidRPr="00A84808">
        <w:rPr>
          <w:rFonts w:ascii="Arial" w:hAnsi="Arial" w:cs="Arial"/>
        </w:rPr>
        <w:t>is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expanding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the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="00DE2338">
        <w:rPr>
          <w:rFonts w:ascii="Arial" w:hAnsi="Arial" w:cs="Arial"/>
        </w:rPr>
        <w:t>range</w:t>
      </w:r>
      <w:proofErr w:type="spellEnd"/>
      <w:r w:rsidR="00DE2338">
        <w:rPr>
          <w:rFonts w:ascii="Arial" w:hAnsi="Arial" w:cs="Arial"/>
        </w:rPr>
        <w:t xml:space="preserve"> </w:t>
      </w:r>
      <w:proofErr w:type="spellStart"/>
      <w:r w:rsidR="00DE2338">
        <w:rPr>
          <w:rFonts w:ascii="Arial" w:hAnsi="Arial" w:cs="Arial"/>
        </w:rPr>
        <w:t>of</w:t>
      </w:r>
      <w:proofErr w:type="spellEnd"/>
      <w:r w:rsidR="00DE2338">
        <w:rPr>
          <w:rFonts w:ascii="Arial" w:hAnsi="Arial" w:cs="Arial"/>
        </w:rPr>
        <w:t xml:space="preserve"> </w:t>
      </w:r>
      <w:proofErr w:type="spellStart"/>
      <w:r w:rsidR="007B0E23">
        <w:rPr>
          <w:rFonts w:ascii="Arial" w:hAnsi="Arial" w:cs="Arial"/>
        </w:rPr>
        <w:t>carbide</w:t>
      </w:r>
      <w:proofErr w:type="spellEnd"/>
      <w:r w:rsidRPr="00A84808">
        <w:rPr>
          <w:rFonts w:ascii="Arial" w:hAnsi="Arial" w:cs="Arial"/>
        </w:rPr>
        <w:t xml:space="preserve"> grades for the DAH </w:t>
      </w:r>
      <w:proofErr w:type="spellStart"/>
      <w:r w:rsidRPr="00A84808">
        <w:rPr>
          <w:rFonts w:ascii="Arial" w:hAnsi="Arial" w:cs="Arial"/>
        </w:rPr>
        <w:t>milling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system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="007B0E23">
        <w:rPr>
          <w:rFonts w:ascii="Arial" w:hAnsi="Arial" w:cs="Arial"/>
        </w:rPr>
        <w:t>to</w:t>
      </w:r>
      <w:proofErr w:type="spellEnd"/>
      <w:r w:rsidR="007B0E23">
        <w:rPr>
          <w:rFonts w:ascii="Arial" w:hAnsi="Arial" w:cs="Arial"/>
        </w:rPr>
        <w:t xml:space="preserve"> </w:t>
      </w:r>
      <w:proofErr w:type="spellStart"/>
      <w:r w:rsidR="007B0E23">
        <w:rPr>
          <w:rFonts w:ascii="Arial" w:hAnsi="Arial" w:cs="Arial"/>
        </w:rPr>
        <w:t>enable</w:t>
      </w:r>
      <w:proofErr w:type="spellEnd"/>
      <w:r w:rsidR="007B0E23">
        <w:rPr>
          <w:rFonts w:ascii="Arial" w:hAnsi="Arial" w:cs="Arial"/>
        </w:rPr>
        <w:t xml:space="preserve"> </w:t>
      </w:r>
      <w:proofErr w:type="spellStart"/>
      <w:r w:rsidR="007B0E23">
        <w:rPr>
          <w:rFonts w:ascii="Arial" w:hAnsi="Arial" w:cs="Arial"/>
        </w:rPr>
        <w:t>its</w:t>
      </w:r>
      <w:proofErr w:type="spellEnd"/>
      <w:r w:rsidR="007B0E23"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use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="00370F73">
        <w:rPr>
          <w:rFonts w:ascii="Arial" w:hAnsi="Arial" w:cs="Arial"/>
        </w:rPr>
        <w:t>for</w:t>
      </w:r>
      <w:proofErr w:type="spellEnd"/>
      <w:r w:rsidR="00370F73">
        <w:rPr>
          <w:rFonts w:ascii="Arial" w:hAnsi="Arial" w:cs="Arial"/>
        </w:rPr>
        <w:t xml:space="preserve"> </w:t>
      </w:r>
      <w:proofErr w:type="spellStart"/>
      <w:r w:rsidR="007B0E23">
        <w:rPr>
          <w:rFonts w:ascii="Arial" w:hAnsi="Arial" w:cs="Arial"/>
        </w:rPr>
        <w:t>machining</w:t>
      </w:r>
      <w:proofErr w:type="spellEnd"/>
      <w:r w:rsidR="007B0E23" w:rsidRPr="00A84808">
        <w:rPr>
          <w:rFonts w:ascii="Arial" w:hAnsi="Arial" w:cs="Arial"/>
        </w:rPr>
        <w:t xml:space="preserve"> </w:t>
      </w:r>
      <w:r w:rsidRPr="00A84808">
        <w:rPr>
          <w:rFonts w:ascii="Arial" w:hAnsi="Arial" w:cs="Arial"/>
        </w:rPr>
        <w:t xml:space="preserve">a wider range of materials. The new grades SC6A and IG6B complement the tool system for </w:t>
      </w:r>
      <w:r w:rsidRPr="00672229">
        <w:rPr>
          <w:rFonts w:ascii="Arial" w:hAnsi="Arial" w:cs="Arial"/>
        </w:rPr>
        <w:t>high feed milling and will be shown for the first time at AMB 2022 in Stuttgart in Hall 1</w:t>
      </w:r>
      <w:r w:rsidR="00DE2338">
        <w:rPr>
          <w:rFonts w:ascii="Arial" w:hAnsi="Arial" w:cs="Arial"/>
        </w:rPr>
        <w:t>,</w:t>
      </w:r>
      <w:r w:rsidRPr="00672229">
        <w:rPr>
          <w:rFonts w:ascii="Arial" w:hAnsi="Arial" w:cs="Arial"/>
        </w:rPr>
        <w:t xml:space="preserve"> Stand 1J10. The expansion gives customers the opportunity to </w:t>
      </w:r>
      <w:r w:rsidR="007B0E23">
        <w:rPr>
          <w:rFonts w:ascii="Arial" w:hAnsi="Arial" w:cs="Arial"/>
        </w:rPr>
        <w:t xml:space="preserve">choose grades best </w:t>
      </w:r>
      <w:proofErr w:type="spellStart"/>
      <w:r w:rsidRPr="00672229">
        <w:rPr>
          <w:rFonts w:ascii="Arial" w:hAnsi="Arial" w:cs="Arial"/>
        </w:rPr>
        <w:t>adapt</w:t>
      </w:r>
      <w:r w:rsidR="007B0E23">
        <w:rPr>
          <w:rFonts w:ascii="Arial" w:hAnsi="Arial" w:cs="Arial"/>
        </w:rPr>
        <w:t>ed</w:t>
      </w:r>
      <w:proofErr w:type="spellEnd"/>
      <w:r w:rsidR="007B0E23">
        <w:rPr>
          <w:rFonts w:ascii="Arial" w:hAnsi="Arial" w:cs="Arial"/>
        </w:rPr>
        <w:t xml:space="preserve"> </w:t>
      </w:r>
      <w:proofErr w:type="spellStart"/>
      <w:r w:rsidR="007B0E23">
        <w:rPr>
          <w:rFonts w:ascii="Arial" w:hAnsi="Arial" w:cs="Arial"/>
        </w:rPr>
        <w:t>to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the</w:t>
      </w:r>
      <w:r w:rsidR="007A6075">
        <w:rPr>
          <w:rFonts w:ascii="Arial" w:hAnsi="Arial" w:cs="Arial"/>
        </w:rPr>
        <w:t>ir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="007B0E23">
        <w:rPr>
          <w:rFonts w:ascii="Arial" w:hAnsi="Arial" w:cs="Arial"/>
        </w:rPr>
        <w:t>machining</w:t>
      </w:r>
      <w:proofErr w:type="spellEnd"/>
      <w:r w:rsidRPr="00672229">
        <w:rPr>
          <w:rFonts w:ascii="Arial" w:hAnsi="Arial" w:cs="Arial"/>
        </w:rPr>
        <w:t xml:space="preserve"> </w:t>
      </w:r>
      <w:proofErr w:type="spellStart"/>
      <w:r w:rsidRPr="00672229">
        <w:rPr>
          <w:rFonts w:ascii="Arial" w:hAnsi="Arial" w:cs="Arial"/>
        </w:rPr>
        <w:t>application</w:t>
      </w:r>
      <w:r w:rsidR="007A6075">
        <w:rPr>
          <w:rFonts w:ascii="Arial" w:hAnsi="Arial" w:cs="Arial"/>
        </w:rPr>
        <w:t>s</w:t>
      </w:r>
      <w:proofErr w:type="spellEnd"/>
      <w:r w:rsidRPr="00672229">
        <w:rPr>
          <w:rFonts w:ascii="Arial" w:hAnsi="Arial" w:cs="Arial"/>
        </w:rPr>
        <w:t xml:space="preserve">. </w:t>
      </w:r>
    </w:p>
    <w:p w:rsidR="0033364E" w:rsidRDefault="0033364E" w:rsidP="0033364E">
      <w:pPr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The SC6A grade is suitable for machining </w:t>
      </w:r>
      <w:proofErr w:type="spellStart"/>
      <w:r w:rsidRPr="00A84808">
        <w:rPr>
          <w:rFonts w:ascii="Arial" w:hAnsi="Arial" w:cs="Arial"/>
        </w:rPr>
        <w:t>the</w:t>
      </w:r>
      <w:proofErr w:type="spellEnd"/>
      <w:r w:rsidRPr="00A84808">
        <w:rPr>
          <w:rFonts w:ascii="Arial" w:hAnsi="Arial" w:cs="Arial"/>
        </w:rPr>
        <w:t xml:space="preserve"> ISO M </w:t>
      </w:r>
      <w:r w:rsidR="007B0E23">
        <w:rPr>
          <w:rFonts w:ascii="Arial" w:hAnsi="Arial" w:cs="Arial"/>
        </w:rPr>
        <w:t>material</w:t>
      </w:r>
      <w:r w:rsidR="007B0E23"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group</w:t>
      </w:r>
      <w:proofErr w:type="spellEnd"/>
      <w:r w:rsidR="007B0E23">
        <w:rPr>
          <w:rFonts w:ascii="Arial" w:hAnsi="Arial" w:cs="Arial"/>
        </w:rPr>
        <w:t>,</w:t>
      </w:r>
      <w:r w:rsidRPr="00A84808">
        <w:rPr>
          <w:rFonts w:ascii="Arial" w:hAnsi="Arial" w:cs="Arial"/>
        </w:rPr>
        <w:t xml:space="preserve"> </w:t>
      </w:r>
      <w:proofErr w:type="spellStart"/>
      <w:r w:rsidR="004A6037">
        <w:rPr>
          <w:rFonts w:ascii="Arial" w:hAnsi="Arial" w:cs="Arial"/>
        </w:rPr>
        <w:t>as</w:t>
      </w:r>
      <w:proofErr w:type="spellEnd"/>
      <w:r w:rsidR="004A6037">
        <w:rPr>
          <w:rFonts w:ascii="Arial" w:hAnsi="Arial" w:cs="Arial"/>
        </w:rPr>
        <w:t xml:space="preserve"> </w:t>
      </w:r>
      <w:proofErr w:type="spellStart"/>
      <w:r w:rsidR="004A6037">
        <w:rPr>
          <w:rFonts w:ascii="Arial" w:hAnsi="Arial" w:cs="Arial"/>
        </w:rPr>
        <w:t>well</w:t>
      </w:r>
      <w:proofErr w:type="spellEnd"/>
      <w:r w:rsidR="004A6037">
        <w:rPr>
          <w:rFonts w:ascii="Arial" w:hAnsi="Arial" w:cs="Arial"/>
        </w:rPr>
        <w:t xml:space="preserve"> as ISO S </w:t>
      </w:r>
      <w:proofErr w:type="spellStart"/>
      <w:r w:rsidR="004A6037">
        <w:rPr>
          <w:rFonts w:ascii="Arial" w:hAnsi="Arial" w:cs="Arial"/>
        </w:rPr>
        <w:t>materials</w:t>
      </w:r>
      <w:proofErr w:type="spellEnd"/>
      <w:r w:rsidR="004A6037">
        <w:rPr>
          <w:rFonts w:ascii="Arial" w:hAnsi="Arial" w:cs="Arial"/>
        </w:rPr>
        <w:t xml:space="preserve"> </w:t>
      </w:r>
      <w:proofErr w:type="spellStart"/>
      <w:r w:rsidR="004A6037">
        <w:rPr>
          <w:rFonts w:ascii="Arial" w:hAnsi="Arial" w:cs="Arial"/>
        </w:rPr>
        <w:t>as</w:t>
      </w:r>
      <w:proofErr w:type="spellEnd"/>
      <w:r w:rsidR="004A6037" w:rsidRPr="00A84808">
        <w:rPr>
          <w:rFonts w:ascii="Arial" w:hAnsi="Arial" w:cs="Arial"/>
        </w:rPr>
        <w:t xml:space="preserve"> </w:t>
      </w:r>
      <w:r w:rsidR="004A6037">
        <w:rPr>
          <w:rFonts w:ascii="Arial" w:hAnsi="Arial" w:cs="Arial"/>
        </w:rPr>
        <w:t>a</w:t>
      </w:r>
      <w:r w:rsidR="004A6037"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secondary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application</w:t>
      </w:r>
      <w:proofErr w:type="spellEnd"/>
      <w:r w:rsidRPr="00A84808">
        <w:rPr>
          <w:rFonts w:ascii="Arial" w:hAnsi="Arial" w:cs="Arial"/>
        </w:rPr>
        <w:t xml:space="preserve">. Horn </w:t>
      </w:r>
      <w:r w:rsidR="004A6037">
        <w:rPr>
          <w:rFonts w:ascii="Arial" w:hAnsi="Arial" w:cs="Arial"/>
        </w:rPr>
        <w:t xml:space="preserve">has </w:t>
      </w:r>
      <w:r w:rsidRPr="00A84808">
        <w:rPr>
          <w:rFonts w:ascii="Arial" w:hAnsi="Arial" w:cs="Arial"/>
        </w:rPr>
        <w:t xml:space="preserve">developed the IG6B grade for machining the ISO P </w:t>
      </w:r>
      <w:proofErr w:type="spellStart"/>
      <w:r w:rsidRPr="00A84808">
        <w:rPr>
          <w:rFonts w:ascii="Arial" w:hAnsi="Arial" w:cs="Arial"/>
        </w:rPr>
        <w:t>group</w:t>
      </w:r>
      <w:proofErr w:type="spellEnd"/>
      <w:r w:rsidR="004A6037">
        <w:rPr>
          <w:rFonts w:ascii="Arial" w:hAnsi="Arial" w:cs="Arial"/>
        </w:rPr>
        <w:t xml:space="preserve">, </w:t>
      </w:r>
      <w:proofErr w:type="spellStart"/>
      <w:r w:rsidR="004A6037">
        <w:rPr>
          <w:rFonts w:ascii="Arial" w:hAnsi="Arial" w:cs="Arial"/>
        </w:rPr>
        <w:t>while</w:t>
      </w:r>
      <w:proofErr w:type="spellEnd"/>
      <w:r w:rsidR="004A6037">
        <w:rPr>
          <w:rFonts w:ascii="Arial" w:hAnsi="Arial" w:cs="Arial"/>
        </w:rPr>
        <w:t xml:space="preserve"> </w:t>
      </w:r>
      <w:proofErr w:type="spellStart"/>
      <w:r w:rsidR="004A6037">
        <w:rPr>
          <w:rFonts w:ascii="Arial" w:hAnsi="Arial" w:cs="Arial"/>
        </w:rPr>
        <w:t>it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is</w:t>
      </w:r>
      <w:proofErr w:type="spellEnd"/>
      <w:r w:rsidRPr="00A84808">
        <w:rPr>
          <w:rFonts w:ascii="Arial" w:hAnsi="Arial" w:cs="Arial"/>
        </w:rPr>
        <w:t xml:space="preserve"> also </w:t>
      </w:r>
      <w:proofErr w:type="spellStart"/>
      <w:r w:rsidRPr="00A84808">
        <w:rPr>
          <w:rFonts w:ascii="Arial" w:hAnsi="Arial" w:cs="Arial"/>
        </w:rPr>
        <w:t>suitable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as</w:t>
      </w:r>
      <w:proofErr w:type="spellEnd"/>
      <w:r w:rsidRPr="00A84808">
        <w:rPr>
          <w:rFonts w:ascii="Arial" w:hAnsi="Arial" w:cs="Arial"/>
        </w:rPr>
        <w:t xml:space="preserve"> a multi-</w:t>
      </w:r>
      <w:proofErr w:type="spellStart"/>
      <w:r w:rsidR="004A6037">
        <w:rPr>
          <w:rFonts w:ascii="Arial" w:hAnsi="Arial" w:cs="Arial"/>
        </w:rPr>
        <w:t>purpose</w:t>
      </w:r>
      <w:proofErr w:type="spellEnd"/>
      <w:r w:rsidR="004A6037" w:rsidRPr="00A84808">
        <w:rPr>
          <w:rFonts w:ascii="Arial" w:hAnsi="Arial" w:cs="Arial"/>
        </w:rPr>
        <w:t xml:space="preserve"> </w:t>
      </w:r>
      <w:r w:rsidRPr="00A84808">
        <w:rPr>
          <w:rFonts w:ascii="Arial" w:hAnsi="Arial" w:cs="Arial"/>
        </w:rPr>
        <w:t xml:space="preserve">grade </w:t>
      </w:r>
      <w:proofErr w:type="spellStart"/>
      <w:r w:rsidRPr="00A84808">
        <w:rPr>
          <w:rFonts w:ascii="Arial" w:hAnsi="Arial" w:cs="Arial"/>
        </w:rPr>
        <w:t>for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other</w:t>
      </w:r>
      <w:proofErr w:type="spellEnd"/>
      <w:r w:rsidRPr="00A84808">
        <w:rPr>
          <w:rFonts w:ascii="Arial" w:hAnsi="Arial" w:cs="Arial"/>
        </w:rPr>
        <w:t xml:space="preserve"> material groups. </w:t>
      </w:r>
    </w:p>
    <w:p w:rsidR="0033364E" w:rsidRDefault="0033364E" w:rsidP="003336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With the DAH82 and DAH84 </w:t>
      </w:r>
      <w:proofErr w:type="spellStart"/>
      <w:r w:rsidRPr="00A84808">
        <w:rPr>
          <w:rFonts w:ascii="Arial" w:hAnsi="Arial" w:cs="Arial"/>
        </w:rPr>
        <w:t>systems</w:t>
      </w:r>
      <w:proofErr w:type="spellEnd"/>
      <w:r w:rsidRPr="00A84808">
        <w:rPr>
          <w:rFonts w:ascii="Arial" w:hAnsi="Arial" w:cs="Arial"/>
        </w:rPr>
        <w:t>, H</w:t>
      </w:r>
      <w:r w:rsidR="00E214C9">
        <w:rPr>
          <w:rFonts w:ascii="Arial" w:hAnsi="Arial" w:cs="Arial"/>
        </w:rPr>
        <w:t>orn</w:t>
      </w:r>
      <w:r w:rsidRPr="00A84808">
        <w:rPr>
          <w:rFonts w:ascii="Arial" w:hAnsi="Arial" w:cs="Arial"/>
        </w:rPr>
        <w:t xml:space="preserve"> </w:t>
      </w:r>
      <w:r w:rsidR="00613B3A">
        <w:rPr>
          <w:rFonts w:ascii="Arial" w:hAnsi="Arial" w:cs="Arial"/>
        </w:rPr>
        <w:t xml:space="preserve">will </w:t>
      </w:r>
      <w:proofErr w:type="spellStart"/>
      <w:r w:rsidR="00613B3A">
        <w:rPr>
          <w:rFonts w:ascii="Arial" w:hAnsi="Arial" w:cs="Arial"/>
        </w:rPr>
        <w:t>be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showing</w:t>
      </w:r>
      <w:proofErr w:type="spellEnd"/>
      <w:r w:rsidRPr="00A84808">
        <w:rPr>
          <w:rFonts w:ascii="Arial" w:hAnsi="Arial" w:cs="Arial"/>
        </w:rPr>
        <w:t xml:space="preserve"> a </w:t>
      </w:r>
      <w:proofErr w:type="spellStart"/>
      <w:r w:rsidRPr="00A84808">
        <w:rPr>
          <w:rFonts w:ascii="Arial" w:hAnsi="Arial" w:cs="Arial"/>
        </w:rPr>
        <w:t>new</w:t>
      </w:r>
      <w:proofErr w:type="spellEnd"/>
      <w:r w:rsidRPr="00A84808">
        <w:rPr>
          <w:rFonts w:ascii="Arial" w:hAnsi="Arial" w:cs="Arial"/>
        </w:rPr>
        <w:t xml:space="preserve"> generation</w:t>
      </w:r>
      <w:r w:rsidR="00613B3A">
        <w:rPr>
          <w:rFonts w:ascii="Arial" w:hAnsi="Arial" w:cs="Arial"/>
        </w:rPr>
        <w:t xml:space="preserve"> of tools</w:t>
      </w:r>
      <w:r w:rsidRPr="00A84808">
        <w:rPr>
          <w:rFonts w:ascii="Arial" w:hAnsi="Arial" w:cs="Arial"/>
        </w:rPr>
        <w:t xml:space="preserve"> for high feed milling. The eight usable cutting edges of the precision-sintered </w:t>
      </w:r>
      <w:proofErr w:type="spellStart"/>
      <w:r w:rsidRPr="00A84808">
        <w:rPr>
          <w:rFonts w:ascii="Arial" w:hAnsi="Arial" w:cs="Arial"/>
        </w:rPr>
        <w:t>insert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offer</w:t>
      </w:r>
      <w:proofErr w:type="spellEnd"/>
      <w:r w:rsidRPr="00A84808">
        <w:rPr>
          <w:rFonts w:ascii="Arial" w:hAnsi="Arial" w:cs="Arial"/>
        </w:rPr>
        <w:t xml:space="preserve"> a </w:t>
      </w:r>
      <w:proofErr w:type="spellStart"/>
      <w:r w:rsidR="00613B3A">
        <w:rPr>
          <w:rFonts w:ascii="Arial" w:hAnsi="Arial" w:cs="Arial"/>
        </w:rPr>
        <w:t>competitive</w:t>
      </w:r>
      <w:proofErr w:type="spellEnd"/>
      <w:r w:rsidR="00613B3A">
        <w:rPr>
          <w:rFonts w:ascii="Arial" w:hAnsi="Arial" w:cs="Arial"/>
        </w:rPr>
        <w:t xml:space="preserve"> </w:t>
      </w:r>
      <w:proofErr w:type="spellStart"/>
      <w:r w:rsidR="00613B3A">
        <w:rPr>
          <w:rFonts w:ascii="Arial" w:hAnsi="Arial" w:cs="Arial"/>
        </w:rPr>
        <w:t>price</w:t>
      </w:r>
      <w:proofErr w:type="spellEnd"/>
      <w:r w:rsidR="00613B3A">
        <w:rPr>
          <w:rFonts w:ascii="Arial" w:hAnsi="Arial" w:cs="Arial"/>
        </w:rPr>
        <w:t xml:space="preserve"> per</w:t>
      </w:r>
      <w:r w:rsidR="00613B3A"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cutting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edge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and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="00613B3A">
        <w:rPr>
          <w:rFonts w:ascii="Arial" w:hAnsi="Arial" w:cs="Arial"/>
        </w:rPr>
        <w:t>hence</w:t>
      </w:r>
      <w:proofErr w:type="spellEnd"/>
      <w:r w:rsidR="00613B3A"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economic</w:t>
      </w:r>
      <w:r w:rsidR="00613B3A">
        <w:rPr>
          <w:rFonts w:ascii="Arial" w:hAnsi="Arial" w:cs="Arial"/>
        </w:rPr>
        <w:t>al</w:t>
      </w:r>
      <w:proofErr w:type="spellEnd"/>
      <w:r w:rsidR="00613B3A">
        <w:rPr>
          <w:rFonts w:ascii="Arial" w:hAnsi="Arial" w:cs="Arial"/>
        </w:rPr>
        <w:t xml:space="preserve"> </w:t>
      </w:r>
      <w:proofErr w:type="spellStart"/>
      <w:r w:rsidR="00613B3A">
        <w:rPr>
          <w:rFonts w:ascii="Arial" w:hAnsi="Arial" w:cs="Arial"/>
        </w:rPr>
        <w:t>and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efficien</w:t>
      </w:r>
      <w:r w:rsidR="00613B3A">
        <w:rPr>
          <w:rFonts w:ascii="Arial" w:hAnsi="Arial" w:cs="Arial"/>
        </w:rPr>
        <w:t>t</w:t>
      </w:r>
      <w:proofErr w:type="spellEnd"/>
      <w:r w:rsidR="00613B3A">
        <w:rPr>
          <w:rFonts w:ascii="Arial" w:hAnsi="Arial" w:cs="Arial"/>
        </w:rPr>
        <w:t xml:space="preserve"> </w:t>
      </w:r>
      <w:proofErr w:type="spellStart"/>
      <w:r w:rsidR="00613B3A">
        <w:rPr>
          <w:rFonts w:ascii="Arial" w:hAnsi="Arial" w:cs="Arial"/>
        </w:rPr>
        <w:t>machining</w:t>
      </w:r>
      <w:proofErr w:type="spellEnd"/>
      <w:r w:rsidRPr="00A84808">
        <w:rPr>
          <w:rFonts w:ascii="Arial" w:hAnsi="Arial" w:cs="Arial"/>
        </w:rPr>
        <w:t xml:space="preserve">. The positive cutting edge geometry ensures a soft and quiet cut as well as good chip flow despite the negative mounting position. </w:t>
      </w:r>
      <w:r>
        <w:rPr>
          <w:rFonts w:ascii="Arial" w:hAnsi="Arial" w:cs="Arial"/>
        </w:rPr>
        <w:t>Horn</w:t>
      </w:r>
      <w:r w:rsidRPr="00A84808">
        <w:rPr>
          <w:rFonts w:ascii="Arial" w:hAnsi="Arial" w:cs="Arial"/>
        </w:rPr>
        <w:t xml:space="preserve"> offers the inserts in the substrates SA4B, SC6A and IG6B, which are suitable </w:t>
      </w:r>
      <w:proofErr w:type="spellStart"/>
      <w:r w:rsidRPr="00A84808">
        <w:rPr>
          <w:rFonts w:ascii="Arial" w:hAnsi="Arial" w:cs="Arial"/>
        </w:rPr>
        <w:t>for</w:t>
      </w:r>
      <w:proofErr w:type="spellEnd"/>
      <w:r w:rsidRPr="00A84808">
        <w:rPr>
          <w:rFonts w:ascii="Arial" w:hAnsi="Arial" w:cs="Arial"/>
        </w:rPr>
        <w:t xml:space="preserve"> universal </w:t>
      </w:r>
      <w:proofErr w:type="spellStart"/>
      <w:r w:rsidRPr="00A84808">
        <w:rPr>
          <w:rFonts w:ascii="Arial" w:hAnsi="Arial" w:cs="Arial"/>
        </w:rPr>
        <w:t>use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="006801C5">
        <w:rPr>
          <w:rFonts w:ascii="Arial" w:hAnsi="Arial" w:cs="Arial"/>
        </w:rPr>
        <w:t>machining</w:t>
      </w:r>
      <w:proofErr w:type="spellEnd"/>
      <w:r w:rsidR="006801C5"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various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materials</w:t>
      </w:r>
      <w:proofErr w:type="spellEnd"/>
      <w:r w:rsidRPr="00A84808">
        <w:rPr>
          <w:rFonts w:ascii="Arial" w:hAnsi="Arial" w:cs="Arial"/>
        </w:rPr>
        <w:t xml:space="preserve">. The large </w:t>
      </w:r>
      <w:proofErr w:type="spellStart"/>
      <w:r w:rsidRPr="00A84808">
        <w:rPr>
          <w:rFonts w:ascii="Arial" w:hAnsi="Arial" w:cs="Arial"/>
        </w:rPr>
        <w:t>radius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o</w:t>
      </w:r>
      <w:r w:rsidR="006801C5">
        <w:rPr>
          <w:rFonts w:ascii="Arial" w:hAnsi="Arial" w:cs="Arial"/>
        </w:rPr>
        <w:t>f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the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main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cutting</w:t>
      </w:r>
      <w:proofErr w:type="spellEnd"/>
      <w:r w:rsidRPr="00A84808">
        <w:rPr>
          <w:rFonts w:ascii="Arial" w:hAnsi="Arial" w:cs="Arial"/>
        </w:rPr>
        <w:t xml:space="preserve"> edge of the insert produces a soft cut, ensures an even distribution of cutting forces and thus ensures long tool life. The maximum cutting depth is ap = 1.0 mm (DAH82) and ap = 1.5 mm (DAH84).</w:t>
      </w:r>
    </w:p>
    <w:p w:rsidR="0033364E" w:rsidRDefault="0033364E" w:rsidP="003336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A84808">
        <w:rPr>
          <w:rFonts w:ascii="Arial" w:hAnsi="Arial" w:cs="Arial"/>
        </w:rPr>
        <w:t xml:space="preserve">The DAH82 variant is available as an end mill and </w:t>
      </w:r>
      <w:r w:rsidR="00264E0F">
        <w:rPr>
          <w:rFonts w:ascii="Arial" w:hAnsi="Arial" w:cs="Arial"/>
        </w:rPr>
        <w:t xml:space="preserve">as a </w:t>
      </w:r>
      <w:r w:rsidRPr="00A84808">
        <w:rPr>
          <w:rFonts w:ascii="Arial" w:hAnsi="Arial" w:cs="Arial"/>
        </w:rPr>
        <w:t xml:space="preserve">screw-in milling cutter in </w:t>
      </w:r>
      <w:proofErr w:type="spellStart"/>
      <w:r w:rsidRPr="00A84808">
        <w:rPr>
          <w:rFonts w:ascii="Arial" w:hAnsi="Arial" w:cs="Arial"/>
        </w:rPr>
        <w:t>the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following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="00264E0F">
        <w:rPr>
          <w:rFonts w:ascii="Arial" w:hAnsi="Arial" w:cs="Arial"/>
        </w:rPr>
        <w:t>diameters</w:t>
      </w:r>
      <w:proofErr w:type="spellEnd"/>
      <w:r w:rsidRPr="00A84808">
        <w:rPr>
          <w:rFonts w:ascii="Arial" w:hAnsi="Arial" w:cs="Arial"/>
        </w:rPr>
        <w:t>: 20 mm (z = 2), 25 mm (z = 3), 32 mm (z = 4), 35 mm (z = 4) and 40 mm (z = 5)</w:t>
      </w:r>
      <w:r w:rsidR="00264E0F">
        <w:rPr>
          <w:rFonts w:ascii="Arial" w:hAnsi="Arial" w:cs="Arial"/>
        </w:rPr>
        <w:t>, where z denotes the number of inserts</w:t>
      </w:r>
      <w:r w:rsidRPr="00A84808">
        <w:rPr>
          <w:rFonts w:ascii="Arial" w:hAnsi="Arial" w:cs="Arial"/>
        </w:rPr>
        <w:t xml:space="preserve">. As </w:t>
      </w:r>
      <w:r w:rsidR="00264E0F">
        <w:rPr>
          <w:rFonts w:ascii="Arial" w:hAnsi="Arial" w:cs="Arial"/>
        </w:rPr>
        <w:t xml:space="preserve">an </w:t>
      </w:r>
      <w:proofErr w:type="spellStart"/>
      <w:r w:rsidR="00264E0F">
        <w:rPr>
          <w:rFonts w:ascii="Arial" w:hAnsi="Arial" w:cs="Arial"/>
        </w:rPr>
        <w:t>arbour</w:t>
      </w:r>
      <w:proofErr w:type="spellEnd"/>
      <w:r w:rsidR="00264E0F">
        <w:rPr>
          <w:rFonts w:ascii="Arial" w:hAnsi="Arial" w:cs="Arial"/>
        </w:rPr>
        <w:t xml:space="preserve"> </w:t>
      </w:r>
      <w:proofErr w:type="spellStart"/>
      <w:r w:rsidR="00264E0F">
        <w:rPr>
          <w:rFonts w:ascii="Arial" w:hAnsi="Arial" w:cs="Arial"/>
        </w:rPr>
        <w:t>milling</w:t>
      </w:r>
      <w:proofErr w:type="spellEnd"/>
      <w:r w:rsidR="00264E0F">
        <w:rPr>
          <w:rFonts w:ascii="Arial" w:hAnsi="Arial" w:cs="Arial"/>
        </w:rPr>
        <w:t xml:space="preserve"> </w:t>
      </w:r>
      <w:proofErr w:type="spellStart"/>
      <w:r w:rsidR="00264E0F">
        <w:rPr>
          <w:rFonts w:ascii="Arial" w:hAnsi="Arial" w:cs="Arial"/>
        </w:rPr>
        <w:t>cutter</w:t>
      </w:r>
      <w:proofErr w:type="spellEnd"/>
      <w:r w:rsidR="00264E0F">
        <w:rPr>
          <w:rFonts w:ascii="Arial" w:hAnsi="Arial" w:cs="Arial"/>
        </w:rPr>
        <w:t xml:space="preserve"> it is available in diameters of</w:t>
      </w:r>
      <w:r w:rsidRPr="00A84808">
        <w:rPr>
          <w:rFonts w:ascii="Arial" w:hAnsi="Arial" w:cs="Arial"/>
        </w:rPr>
        <w:t xml:space="preserve"> 40 mm (z = 5), 42 mm (z = 5) </w:t>
      </w:r>
      <w:proofErr w:type="spellStart"/>
      <w:r w:rsidRPr="00A84808">
        <w:rPr>
          <w:rFonts w:ascii="Arial" w:hAnsi="Arial" w:cs="Arial"/>
        </w:rPr>
        <w:t>as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well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as</w:t>
      </w:r>
      <w:proofErr w:type="spellEnd"/>
      <w:r w:rsidRPr="00A84808">
        <w:rPr>
          <w:rFonts w:ascii="Arial" w:hAnsi="Arial" w:cs="Arial"/>
        </w:rPr>
        <w:t xml:space="preserve"> 50 mm (z = 6). </w:t>
      </w:r>
      <w:proofErr w:type="spellStart"/>
      <w:r w:rsidR="00264E0F">
        <w:rPr>
          <w:rFonts w:ascii="Arial" w:hAnsi="Arial" w:cs="Arial"/>
        </w:rPr>
        <w:t>For</w:t>
      </w:r>
      <w:proofErr w:type="spellEnd"/>
      <w:r w:rsidR="00264E0F">
        <w:rPr>
          <w:rFonts w:ascii="Arial" w:hAnsi="Arial" w:cs="Arial"/>
        </w:rPr>
        <w:t xml:space="preserve"> </w:t>
      </w:r>
      <w:proofErr w:type="spellStart"/>
      <w:r w:rsidR="00264E0F">
        <w:rPr>
          <w:rFonts w:ascii="Arial" w:hAnsi="Arial" w:cs="Arial"/>
        </w:rPr>
        <w:t>diameters</w:t>
      </w:r>
      <w:proofErr w:type="spellEnd"/>
      <w:r w:rsidR="00264E0F">
        <w:rPr>
          <w:rFonts w:ascii="Arial" w:hAnsi="Arial" w:cs="Arial"/>
        </w:rPr>
        <w:t xml:space="preserve"> in </w:t>
      </w:r>
      <w:proofErr w:type="spellStart"/>
      <w:r w:rsidR="00264E0F">
        <w:rPr>
          <w:rFonts w:ascii="Arial" w:hAnsi="Arial" w:cs="Arial"/>
        </w:rPr>
        <w:t>excess</w:t>
      </w:r>
      <w:proofErr w:type="spellEnd"/>
      <w:r w:rsidRPr="00A84808">
        <w:rPr>
          <w:rFonts w:ascii="Arial" w:hAnsi="Arial" w:cs="Arial"/>
        </w:rPr>
        <w:t xml:space="preserve"> of 50 mm, </w:t>
      </w:r>
      <w:proofErr w:type="spellStart"/>
      <w:r w:rsidRPr="00A84808">
        <w:rPr>
          <w:rFonts w:ascii="Arial" w:hAnsi="Arial" w:cs="Arial"/>
        </w:rPr>
        <w:t>the</w:t>
      </w:r>
      <w:proofErr w:type="spellEnd"/>
      <w:r w:rsidRPr="00A84808">
        <w:rPr>
          <w:rFonts w:ascii="Arial" w:hAnsi="Arial" w:cs="Arial"/>
        </w:rPr>
        <w:t xml:space="preserve"> larger DAH84 </w:t>
      </w:r>
      <w:proofErr w:type="spellStart"/>
      <w:r w:rsidR="00264E0F">
        <w:rPr>
          <w:rFonts w:ascii="Arial" w:hAnsi="Arial" w:cs="Arial"/>
        </w:rPr>
        <w:t>system</w:t>
      </w:r>
      <w:proofErr w:type="spellEnd"/>
      <w:r w:rsidR="00264E0F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is</w:t>
      </w:r>
      <w:proofErr w:type="spellEnd"/>
      <w:r w:rsidRPr="00A84808">
        <w:rPr>
          <w:rFonts w:ascii="Arial" w:hAnsi="Arial" w:cs="Arial"/>
        </w:rPr>
        <w:t xml:space="preserve"> used. The </w:t>
      </w:r>
      <w:proofErr w:type="spellStart"/>
      <w:r w:rsidRPr="00A84808">
        <w:rPr>
          <w:rFonts w:ascii="Arial" w:hAnsi="Arial" w:cs="Arial"/>
        </w:rPr>
        <w:t>variants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are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="00264E0F">
        <w:rPr>
          <w:rFonts w:ascii="Arial" w:hAnsi="Arial" w:cs="Arial"/>
        </w:rPr>
        <w:t>available</w:t>
      </w:r>
      <w:proofErr w:type="spellEnd"/>
      <w:r w:rsidR="00264E0F">
        <w:rPr>
          <w:rFonts w:ascii="Arial" w:hAnsi="Arial" w:cs="Arial"/>
        </w:rPr>
        <w:t xml:space="preserve"> </w:t>
      </w:r>
      <w:proofErr w:type="spellStart"/>
      <w:r w:rsidR="00264E0F">
        <w:rPr>
          <w:rFonts w:ascii="Arial" w:hAnsi="Arial" w:cs="Arial"/>
        </w:rPr>
        <w:t>only</w:t>
      </w:r>
      <w:proofErr w:type="spellEnd"/>
      <w:r w:rsidR="00264E0F">
        <w:rPr>
          <w:rFonts w:ascii="Arial" w:hAnsi="Arial" w:cs="Arial"/>
        </w:rPr>
        <w:t xml:space="preserve"> </w:t>
      </w:r>
      <w:proofErr w:type="spellStart"/>
      <w:r w:rsidR="00264E0F">
        <w:rPr>
          <w:rFonts w:ascii="Arial" w:hAnsi="Arial" w:cs="Arial"/>
        </w:rPr>
        <w:t>as</w:t>
      </w:r>
      <w:proofErr w:type="spellEnd"/>
      <w:r w:rsidR="00264E0F">
        <w:rPr>
          <w:rFonts w:ascii="Arial" w:hAnsi="Arial" w:cs="Arial"/>
        </w:rPr>
        <w:t xml:space="preserve"> </w:t>
      </w:r>
      <w:proofErr w:type="spellStart"/>
      <w:r w:rsidR="00264E0F">
        <w:rPr>
          <w:rFonts w:ascii="Arial" w:hAnsi="Arial" w:cs="Arial"/>
        </w:rPr>
        <w:t>arbour</w:t>
      </w:r>
      <w:proofErr w:type="spellEnd"/>
      <w:r w:rsidR="00264E0F">
        <w:rPr>
          <w:rFonts w:ascii="Arial" w:hAnsi="Arial" w:cs="Arial"/>
        </w:rPr>
        <w:t xml:space="preserve"> milling</w:t>
      </w:r>
      <w:r w:rsidRPr="00A84808">
        <w:rPr>
          <w:rFonts w:ascii="Arial" w:hAnsi="Arial" w:cs="Arial"/>
        </w:rPr>
        <w:t xml:space="preserve"> cutters in the following diameters: 50 mm (z = 4), 52 mm (z = 4), 63 mm (z = 5), 66 mm (z = 5), 80 mm (z = 6), 85 mm (z = 6), 100 mm (z = 7) and 125 mm (z = 8). All </w:t>
      </w:r>
      <w:proofErr w:type="spellStart"/>
      <w:r w:rsidR="004D4361">
        <w:rPr>
          <w:rFonts w:ascii="Arial" w:hAnsi="Arial" w:cs="Arial"/>
        </w:rPr>
        <w:t>tool</w:t>
      </w:r>
      <w:proofErr w:type="spellEnd"/>
      <w:r w:rsidR="004D4361"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bodies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="004D4361">
        <w:rPr>
          <w:rFonts w:ascii="Arial" w:hAnsi="Arial" w:cs="Arial"/>
        </w:rPr>
        <w:t>receive</w:t>
      </w:r>
      <w:proofErr w:type="spellEnd"/>
      <w:r w:rsidR="004D4361">
        <w:rPr>
          <w:rFonts w:ascii="Arial" w:hAnsi="Arial" w:cs="Arial"/>
        </w:rPr>
        <w:t xml:space="preserve"> a special surface treatment of</w:t>
      </w:r>
      <w:r w:rsidRPr="00A84808">
        <w:rPr>
          <w:rFonts w:ascii="Arial" w:hAnsi="Arial" w:cs="Arial"/>
        </w:rPr>
        <w:t xml:space="preserve"> high </w:t>
      </w:r>
      <w:proofErr w:type="spellStart"/>
      <w:r w:rsidRPr="00A84808">
        <w:rPr>
          <w:rFonts w:ascii="Arial" w:hAnsi="Arial" w:cs="Arial"/>
        </w:rPr>
        <w:t>strength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and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hardness</w:t>
      </w:r>
      <w:proofErr w:type="spellEnd"/>
      <w:r w:rsidR="004D4361">
        <w:rPr>
          <w:rFonts w:ascii="Arial" w:hAnsi="Arial" w:cs="Arial"/>
        </w:rPr>
        <w:t>,</w:t>
      </w:r>
      <w:r w:rsidRPr="00A84808">
        <w:rPr>
          <w:rFonts w:ascii="Arial" w:hAnsi="Arial" w:cs="Arial"/>
        </w:rPr>
        <w:t xml:space="preserve"> </w:t>
      </w:r>
      <w:proofErr w:type="spellStart"/>
      <w:r w:rsidR="004D4361">
        <w:rPr>
          <w:rFonts w:ascii="Arial" w:hAnsi="Arial" w:cs="Arial"/>
        </w:rPr>
        <w:t>imparting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long</w:t>
      </w:r>
      <w:proofErr w:type="spellEnd"/>
      <w:r w:rsidRPr="00A84808">
        <w:rPr>
          <w:rFonts w:ascii="Arial" w:hAnsi="Arial" w:cs="Arial"/>
        </w:rPr>
        <w:t xml:space="preserve">-term </w:t>
      </w:r>
      <w:proofErr w:type="spellStart"/>
      <w:r w:rsidRPr="00A84808">
        <w:rPr>
          <w:rFonts w:ascii="Arial" w:hAnsi="Arial" w:cs="Arial"/>
        </w:rPr>
        <w:t>protection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against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abrasive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="004D4361">
        <w:rPr>
          <w:rFonts w:ascii="Arial" w:hAnsi="Arial" w:cs="Arial"/>
        </w:rPr>
        <w:t>wear</w:t>
      </w:r>
      <w:proofErr w:type="spellEnd"/>
      <w:r w:rsidR="004D4361">
        <w:rPr>
          <w:rFonts w:ascii="Arial" w:hAnsi="Arial" w:cs="Arial"/>
        </w:rPr>
        <w:t xml:space="preserve"> </w:t>
      </w:r>
      <w:proofErr w:type="spellStart"/>
      <w:r w:rsidR="004D4361">
        <w:rPr>
          <w:rFonts w:ascii="Arial" w:hAnsi="Arial" w:cs="Arial"/>
        </w:rPr>
        <w:t>from</w:t>
      </w:r>
      <w:proofErr w:type="spellEnd"/>
      <w:r w:rsidRPr="00A84808">
        <w:rPr>
          <w:rFonts w:ascii="Arial" w:hAnsi="Arial" w:cs="Arial"/>
        </w:rPr>
        <w:t xml:space="preserve"> </w:t>
      </w:r>
      <w:proofErr w:type="spellStart"/>
      <w:r w:rsidRPr="00A84808">
        <w:rPr>
          <w:rFonts w:ascii="Arial" w:hAnsi="Arial" w:cs="Arial"/>
        </w:rPr>
        <w:t>chips</w:t>
      </w:r>
      <w:proofErr w:type="spellEnd"/>
      <w:r w:rsidRPr="00A84808">
        <w:rPr>
          <w:rFonts w:ascii="Arial" w:hAnsi="Arial" w:cs="Arial"/>
        </w:rPr>
        <w:t>.</w:t>
      </w:r>
    </w:p>
    <w:p w:rsidR="0033364E" w:rsidRDefault="0033364E" w:rsidP="0033364E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2,</w:t>
      </w:r>
      <w:r w:rsidR="00854FFC">
        <w:rPr>
          <w:rFonts w:ascii="Arial" w:hAnsi="Arial" w:cs="Arial"/>
          <w:i/>
        </w:rPr>
        <w:t>190</w:t>
      </w:r>
      <w:r>
        <w:rPr>
          <w:rFonts w:ascii="Arial" w:hAnsi="Arial" w:cs="Arial"/>
          <w:i/>
        </w:rPr>
        <w:t xml:space="preserve"> </w:t>
      </w:r>
      <w:proofErr w:type="spellStart"/>
      <w:r w:rsidRPr="00A84808">
        <w:rPr>
          <w:rFonts w:ascii="Arial" w:hAnsi="Arial" w:cs="Arial"/>
          <w:i/>
        </w:rPr>
        <w:t>characters</w:t>
      </w:r>
      <w:proofErr w:type="spellEnd"/>
      <w:r w:rsidRPr="00A84808">
        <w:rPr>
          <w:rFonts w:ascii="Arial" w:hAnsi="Arial" w:cs="Arial"/>
          <w:i/>
        </w:rPr>
        <w:t xml:space="preserve"> incl. spaces</w:t>
      </w:r>
    </w:p>
    <w:p w:rsidR="00E214C9" w:rsidRDefault="00E214C9" w:rsidP="0033364E">
      <w:pPr>
        <w:rPr>
          <w:rFonts w:ascii="Arial" w:hAnsi="Arial" w:cs="Arial"/>
        </w:rPr>
      </w:pPr>
    </w:p>
    <w:p w:rsidR="00E214C9" w:rsidRDefault="00E214C9" w:rsidP="0033364E">
      <w:pPr>
        <w:rPr>
          <w:rFonts w:ascii="Arial" w:hAnsi="Arial" w:cs="Arial"/>
        </w:rPr>
      </w:pPr>
    </w:p>
    <w:p w:rsidR="00E214C9" w:rsidRDefault="00E214C9" w:rsidP="0033364E">
      <w:pPr>
        <w:rPr>
          <w:rFonts w:ascii="Arial" w:hAnsi="Arial" w:cs="Arial"/>
        </w:rPr>
      </w:pPr>
    </w:p>
    <w:p w:rsidR="00E214C9" w:rsidRDefault="00E214C9" w:rsidP="0033364E">
      <w:pPr>
        <w:rPr>
          <w:rFonts w:ascii="Arial" w:hAnsi="Arial" w:cs="Arial"/>
        </w:rPr>
      </w:pPr>
    </w:p>
    <w:p w:rsidR="00E214C9" w:rsidRDefault="00E214C9" w:rsidP="0033364E">
      <w:pPr>
        <w:rPr>
          <w:rFonts w:ascii="Arial" w:hAnsi="Arial" w:cs="Arial"/>
        </w:rPr>
      </w:pPr>
    </w:p>
    <w:p w:rsidR="00E214C9" w:rsidRDefault="00E214C9" w:rsidP="0033364E">
      <w:pPr>
        <w:rPr>
          <w:rFonts w:ascii="Arial" w:hAnsi="Arial" w:cs="Arial"/>
        </w:rPr>
      </w:pPr>
    </w:p>
    <w:p w:rsidR="0033364E" w:rsidRPr="00A84808" w:rsidRDefault="0033364E" w:rsidP="0033364E">
      <w:pPr>
        <w:rPr>
          <w:rFonts w:ascii="Arial" w:hAnsi="Arial" w:cs="Arial"/>
        </w:rPr>
      </w:pPr>
      <w:r w:rsidRPr="00A84808">
        <w:rPr>
          <w:rFonts w:ascii="Arial" w:hAnsi="Arial" w:cs="Arial"/>
        </w:rPr>
        <w:lastRenderedPageBreak/>
        <w:tab/>
      </w:r>
      <w:r w:rsidRPr="00A84808">
        <w:rPr>
          <w:rFonts w:ascii="Arial" w:hAnsi="Arial" w:cs="Arial"/>
        </w:rPr>
        <w:tab/>
      </w:r>
    </w:p>
    <w:p w:rsidR="00854FFC" w:rsidRDefault="00854FFC" w:rsidP="0033364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3660F3A8" wp14:editId="40705690">
            <wp:extent cx="3280397" cy="21844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AH8_Detail.psd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07" cy="219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4FFC" w:rsidRDefault="00854FFC" w:rsidP="0033364E">
      <w:pPr>
        <w:rPr>
          <w:rFonts w:ascii="Arial" w:hAnsi="Arial" w:cs="Arial"/>
        </w:rPr>
      </w:pPr>
      <w:r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 wp14:anchorId="76965079" wp14:editId="7F9A318E">
            <wp:extent cx="3281680" cy="218525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AH8_Group.psd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63" cy="2194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64E" w:rsidRDefault="00E214C9" w:rsidP="0033364E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caption</w:t>
      </w:r>
      <w:proofErr w:type="spellEnd"/>
      <w:r>
        <w:rPr>
          <w:rFonts w:ascii="Arial" w:hAnsi="Arial" w:cs="Arial"/>
        </w:rPr>
        <w:t>:</w:t>
      </w:r>
      <w:r w:rsidR="00854FFC">
        <w:rPr>
          <w:rFonts w:ascii="Arial" w:hAnsi="Arial" w:cs="Arial"/>
        </w:rPr>
        <w:t xml:space="preserve"> </w:t>
      </w:r>
      <w:r w:rsidR="00854FFC" w:rsidRPr="00A84808">
        <w:rPr>
          <w:rFonts w:ascii="Arial" w:hAnsi="Arial" w:cs="Arial"/>
        </w:rPr>
        <w:t xml:space="preserve">The </w:t>
      </w:r>
      <w:proofErr w:type="spellStart"/>
      <w:r w:rsidR="00854FFC" w:rsidRPr="00A84808">
        <w:rPr>
          <w:rFonts w:ascii="Arial" w:hAnsi="Arial" w:cs="Arial"/>
        </w:rPr>
        <w:t>new</w:t>
      </w:r>
      <w:proofErr w:type="spellEnd"/>
      <w:r w:rsidR="00854FFC" w:rsidRPr="00A84808">
        <w:rPr>
          <w:rFonts w:ascii="Arial" w:hAnsi="Arial" w:cs="Arial"/>
        </w:rPr>
        <w:t xml:space="preserve"> grades SC6A </w:t>
      </w:r>
      <w:proofErr w:type="spellStart"/>
      <w:r w:rsidR="00854FFC" w:rsidRPr="00A84808">
        <w:rPr>
          <w:rFonts w:ascii="Arial" w:hAnsi="Arial" w:cs="Arial"/>
        </w:rPr>
        <w:t>and</w:t>
      </w:r>
      <w:proofErr w:type="spellEnd"/>
      <w:r w:rsidR="00854FFC" w:rsidRPr="00A84808">
        <w:rPr>
          <w:rFonts w:ascii="Arial" w:hAnsi="Arial" w:cs="Arial"/>
        </w:rPr>
        <w:t xml:space="preserve"> IG6B </w:t>
      </w:r>
      <w:proofErr w:type="spellStart"/>
      <w:r w:rsidR="00854FFC" w:rsidRPr="00A84808">
        <w:rPr>
          <w:rFonts w:ascii="Arial" w:hAnsi="Arial" w:cs="Arial"/>
        </w:rPr>
        <w:t>complement</w:t>
      </w:r>
      <w:proofErr w:type="spellEnd"/>
      <w:r w:rsidR="00854FFC" w:rsidRPr="00A84808">
        <w:rPr>
          <w:rFonts w:ascii="Arial" w:hAnsi="Arial" w:cs="Arial"/>
        </w:rPr>
        <w:t xml:space="preserve"> </w:t>
      </w:r>
      <w:proofErr w:type="spellStart"/>
      <w:r w:rsidR="00854FFC" w:rsidRPr="00A84808">
        <w:rPr>
          <w:rFonts w:ascii="Arial" w:hAnsi="Arial" w:cs="Arial"/>
        </w:rPr>
        <w:t>the</w:t>
      </w:r>
      <w:proofErr w:type="spellEnd"/>
      <w:r w:rsidR="00854FFC" w:rsidRPr="00A84808">
        <w:rPr>
          <w:rFonts w:ascii="Arial" w:hAnsi="Arial" w:cs="Arial"/>
        </w:rPr>
        <w:t xml:space="preserve"> </w:t>
      </w:r>
      <w:proofErr w:type="spellStart"/>
      <w:r w:rsidR="00854FFC" w:rsidRPr="00A84808">
        <w:rPr>
          <w:rFonts w:ascii="Arial" w:hAnsi="Arial" w:cs="Arial"/>
        </w:rPr>
        <w:t>tool</w:t>
      </w:r>
      <w:proofErr w:type="spellEnd"/>
      <w:r w:rsidR="00854FFC" w:rsidRPr="00A84808">
        <w:rPr>
          <w:rFonts w:ascii="Arial" w:hAnsi="Arial" w:cs="Arial"/>
        </w:rPr>
        <w:t xml:space="preserve"> </w:t>
      </w:r>
      <w:proofErr w:type="spellStart"/>
      <w:r w:rsidR="00854FFC" w:rsidRPr="00A84808">
        <w:rPr>
          <w:rFonts w:ascii="Arial" w:hAnsi="Arial" w:cs="Arial"/>
        </w:rPr>
        <w:t>system</w:t>
      </w:r>
      <w:proofErr w:type="spellEnd"/>
      <w:r w:rsidR="00854FFC" w:rsidRPr="00A84808">
        <w:rPr>
          <w:rFonts w:ascii="Arial" w:hAnsi="Arial" w:cs="Arial"/>
        </w:rPr>
        <w:t xml:space="preserve"> </w:t>
      </w:r>
      <w:proofErr w:type="spellStart"/>
      <w:r w:rsidR="00854FFC" w:rsidRPr="00A84808">
        <w:rPr>
          <w:rFonts w:ascii="Arial" w:hAnsi="Arial" w:cs="Arial"/>
        </w:rPr>
        <w:t>for</w:t>
      </w:r>
      <w:proofErr w:type="spellEnd"/>
      <w:r w:rsidR="00854FFC" w:rsidRPr="00A84808">
        <w:rPr>
          <w:rFonts w:ascii="Arial" w:hAnsi="Arial" w:cs="Arial"/>
        </w:rPr>
        <w:t xml:space="preserve"> </w:t>
      </w:r>
      <w:r w:rsidR="00854FFC" w:rsidRPr="00672229">
        <w:rPr>
          <w:rFonts w:ascii="Arial" w:hAnsi="Arial" w:cs="Arial"/>
        </w:rPr>
        <w:t xml:space="preserve">high </w:t>
      </w:r>
      <w:proofErr w:type="spellStart"/>
      <w:r w:rsidR="00854FFC" w:rsidRPr="00672229">
        <w:rPr>
          <w:rFonts w:ascii="Arial" w:hAnsi="Arial" w:cs="Arial"/>
        </w:rPr>
        <w:t>feed</w:t>
      </w:r>
      <w:proofErr w:type="spellEnd"/>
      <w:r w:rsidR="00854FFC" w:rsidRPr="00672229">
        <w:rPr>
          <w:rFonts w:ascii="Arial" w:hAnsi="Arial" w:cs="Arial"/>
        </w:rPr>
        <w:t xml:space="preserve"> </w:t>
      </w:r>
      <w:proofErr w:type="spellStart"/>
      <w:r w:rsidR="00854FFC" w:rsidRPr="00672229">
        <w:rPr>
          <w:rFonts w:ascii="Arial" w:hAnsi="Arial" w:cs="Arial"/>
        </w:rPr>
        <w:t>milling</w:t>
      </w:r>
      <w:proofErr w:type="spellEnd"/>
      <w:r w:rsidR="00114591">
        <w:rPr>
          <w:rFonts w:ascii="Arial" w:hAnsi="Arial" w:cs="Arial"/>
        </w:rPr>
        <w:t>.</w:t>
      </w:r>
    </w:p>
    <w:p w:rsidR="0033364E" w:rsidRDefault="0033364E" w:rsidP="0033364E">
      <w:pPr>
        <w:rPr>
          <w:rFonts w:ascii="Arial" w:hAnsi="Arial" w:cs="Arial"/>
          <w:color w:val="000000" w:themeColor="text1"/>
        </w:rPr>
      </w:pPr>
      <w:r w:rsidRPr="00A84808">
        <w:rPr>
          <w:rFonts w:ascii="Arial" w:hAnsi="Arial" w:cs="Arial"/>
          <w:color w:val="000000" w:themeColor="text1"/>
        </w:rPr>
        <w:t>Source: HORN/Sauermann</w:t>
      </w:r>
    </w:p>
    <w:p w:rsidR="005017BE" w:rsidRDefault="005017BE" w:rsidP="0033364E">
      <w:pPr>
        <w:rPr>
          <w:rFonts w:ascii="Arial" w:hAnsi="Arial" w:cs="Arial"/>
          <w:color w:val="000000" w:themeColor="text1"/>
        </w:rPr>
      </w:pPr>
    </w:p>
    <w:p w:rsidR="005017BE" w:rsidRDefault="005017BE" w:rsidP="0033364E">
      <w:pPr>
        <w:rPr>
          <w:rFonts w:ascii="Arial" w:hAnsi="Arial" w:cs="Arial"/>
          <w:color w:val="000000" w:themeColor="text1"/>
        </w:rPr>
      </w:pPr>
    </w:p>
    <w:p w:rsidR="005017BE" w:rsidRDefault="005017BE" w:rsidP="0033364E">
      <w:pPr>
        <w:rPr>
          <w:rFonts w:ascii="Arial" w:hAnsi="Arial" w:cs="Arial"/>
          <w:color w:val="000000" w:themeColor="text1"/>
        </w:rPr>
      </w:pPr>
    </w:p>
    <w:p w:rsidR="005017BE" w:rsidRDefault="005017BE" w:rsidP="0033364E">
      <w:pPr>
        <w:rPr>
          <w:rFonts w:ascii="Arial" w:hAnsi="Arial" w:cs="Arial"/>
          <w:color w:val="000000" w:themeColor="text1"/>
        </w:rPr>
      </w:pPr>
    </w:p>
    <w:p w:rsidR="005017BE" w:rsidRDefault="005017BE" w:rsidP="0033364E">
      <w:pPr>
        <w:rPr>
          <w:rFonts w:ascii="Arial" w:hAnsi="Arial" w:cs="Arial"/>
          <w:color w:val="000000" w:themeColor="text1"/>
        </w:rPr>
      </w:pPr>
    </w:p>
    <w:p w:rsidR="005017BE" w:rsidRDefault="005017BE" w:rsidP="0033364E">
      <w:pPr>
        <w:rPr>
          <w:rFonts w:ascii="Arial" w:hAnsi="Arial" w:cs="Arial"/>
          <w:color w:val="000000" w:themeColor="text1"/>
        </w:rPr>
      </w:pPr>
    </w:p>
    <w:p w:rsidR="005017BE" w:rsidRDefault="005017BE" w:rsidP="0033364E">
      <w:pPr>
        <w:rPr>
          <w:rFonts w:ascii="Arial" w:hAnsi="Arial" w:cs="Arial"/>
          <w:color w:val="000000" w:themeColor="text1"/>
        </w:rPr>
      </w:pPr>
    </w:p>
    <w:p w:rsidR="005017BE" w:rsidRDefault="005017BE" w:rsidP="0033364E">
      <w:pPr>
        <w:rPr>
          <w:rFonts w:ascii="Arial" w:hAnsi="Arial" w:cs="Arial"/>
          <w:color w:val="000000" w:themeColor="text1"/>
        </w:rPr>
      </w:pPr>
    </w:p>
    <w:p w:rsidR="005017BE" w:rsidRDefault="005017BE" w:rsidP="0033364E">
      <w:pPr>
        <w:rPr>
          <w:rFonts w:ascii="Arial" w:hAnsi="Arial" w:cs="Arial"/>
          <w:color w:val="000000" w:themeColor="text1"/>
        </w:rPr>
      </w:pPr>
      <w:bookmarkStart w:id="0" w:name="_GoBack"/>
      <w:bookmarkEnd w:id="0"/>
    </w:p>
    <w:p w:rsidR="009071C6" w:rsidRPr="00A34100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Contact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person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enquiries</w:t>
      </w:r>
      <w:proofErr w:type="spellEnd"/>
      <w:r w:rsidRPr="00A34100">
        <w:rPr>
          <w:rFonts w:ascii="Arial" w:hAnsi="Arial" w:cs="Arial"/>
        </w:rPr>
        <w:t>:</w:t>
      </w:r>
    </w:p>
    <w:p w:rsidR="00E464F0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 xml:space="preserve">Hartmetall-Werkzeugfabrik Paul Horn </w:t>
      </w:r>
      <w:r w:rsidR="00E464F0">
        <w:rPr>
          <w:rFonts w:ascii="Arial" w:hAnsi="Arial" w:cs="Arial"/>
        </w:rPr>
        <w:t>GmbH</w:t>
      </w:r>
    </w:p>
    <w:p w:rsidR="009071C6" w:rsidRPr="00A34100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Christian Thiele</w:t>
      </w:r>
    </w:p>
    <w:p w:rsidR="00E464F0" w:rsidRDefault="00E464F0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Press Officer</w:t>
      </w:r>
    </w:p>
    <w:p w:rsidR="009071C6" w:rsidRPr="00A34100" w:rsidRDefault="00295C15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="009071C6" w:rsidRPr="00A34100">
        <w:rPr>
          <w:rFonts w:ascii="Arial" w:hAnsi="Arial" w:cs="Arial"/>
        </w:rPr>
        <w:t>, 72072 Tübingen</w:t>
      </w:r>
    </w:p>
    <w:p w:rsidR="009071C6" w:rsidRPr="00A34100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:rsidR="009071C6" w:rsidRPr="00C543FD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A34100">
        <w:rPr>
          <w:rFonts w:ascii="Arial" w:hAnsi="Arial" w:cs="Arial"/>
          <w:lang w:val="en-US"/>
        </w:rPr>
        <w:t xml:space="preserve">Email: </w:t>
      </w:r>
      <w:hyperlink r:id="rId8" w:history="1">
        <w:r w:rsidR="00D614AD" w:rsidRPr="00D83A5D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A34100">
        <w:rPr>
          <w:rFonts w:ascii="Arial" w:hAnsi="Arial" w:cs="Arial"/>
          <w:lang w:val="en-US"/>
        </w:rPr>
        <w:t xml:space="preserve">, </w:t>
      </w:r>
      <w:hyperlink r:id="rId9" w:history="1">
        <w:r w:rsidRPr="00A34100">
          <w:rPr>
            <w:rStyle w:val="Hyperlink"/>
            <w:rFonts w:ascii="Arial" w:hAnsi="Arial" w:cs="Arial"/>
            <w:color w:val="auto"/>
            <w:lang w:val="en-US"/>
          </w:rPr>
          <w:t>www.</w:t>
        </w:r>
        <w:r w:rsidR="00D614AD">
          <w:rPr>
            <w:rStyle w:val="Hyperlink"/>
            <w:rFonts w:ascii="Arial" w:hAnsi="Arial" w:cs="Arial"/>
            <w:color w:val="auto"/>
            <w:lang w:val="en-US"/>
          </w:rPr>
          <w:t>PH</w:t>
        </w:r>
        <w:r w:rsidRPr="00A34100">
          <w:rPr>
            <w:rStyle w:val="Hyperlink"/>
            <w:rFonts w:ascii="Arial" w:hAnsi="Arial" w:cs="Arial"/>
            <w:color w:val="auto"/>
            <w:lang w:val="en-US"/>
          </w:rPr>
          <w:t>orn.de</w:t>
        </w:r>
      </w:hyperlink>
    </w:p>
    <w:p w:rsidR="009071C6" w:rsidRPr="00C543FD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p w:rsidR="009071C6" w:rsidRDefault="009071C6" w:rsidP="009071C6">
      <w:pPr>
        <w:rPr>
          <w:rFonts w:ascii="Arial" w:hAnsi="Arial"/>
        </w:rPr>
      </w:pPr>
    </w:p>
    <w:p w:rsidR="009071C6" w:rsidRDefault="009071C6" w:rsidP="009071C6">
      <w:pPr>
        <w:rPr>
          <w:rFonts w:ascii="Arial" w:hAnsi="Arial"/>
        </w:rPr>
      </w:pPr>
    </w:p>
    <w:sectPr w:rsidR="009071C6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2F" w:rsidRDefault="00D05F2F" w:rsidP="00925DB2">
      <w:pPr>
        <w:spacing w:after="0" w:line="240" w:lineRule="auto"/>
      </w:pPr>
      <w:r>
        <w:separator/>
      </w:r>
    </w:p>
  </w:endnote>
  <w:endnote w:type="continuationSeparator" w:id="0">
    <w:p w:rsidR="00D05F2F" w:rsidRDefault="00D05F2F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5017BE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5017BE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5017BE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5017BE">
      <w:rPr>
        <w:rFonts w:ascii="Arial" w:hAnsi="Arial" w:cs="Arial"/>
        <w:noProof/>
        <w:sz w:val="16"/>
        <w:szCs w:val="16"/>
      </w:rPr>
      <w:t>3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2F" w:rsidRDefault="00D05F2F" w:rsidP="00925DB2">
      <w:pPr>
        <w:spacing w:after="0" w:line="240" w:lineRule="auto"/>
      </w:pPr>
      <w:r>
        <w:separator/>
      </w:r>
    </w:p>
  </w:footnote>
  <w:footnote w:type="continuationSeparator" w:id="0">
    <w:p w:rsidR="00D05F2F" w:rsidRDefault="00D05F2F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83840"/>
    <w:rsid w:val="00094644"/>
    <w:rsid w:val="000A36AA"/>
    <w:rsid w:val="000C3359"/>
    <w:rsid w:val="000C7345"/>
    <w:rsid w:val="000E45D3"/>
    <w:rsid w:val="00114591"/>
    <w:rsid w:val="00116221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64E0F"/>
    <w:rsid w:val="00295C15"/>
    <w:rsid w:val="002A0FBC"/>
    <w:rsid w:val="002B43E1"/>
    <w:rsid w:val="002B7497"/>
    <w:rsid w:val="002C5EEA"/>
    <w:rsid w:val="002D3034"/>
    <w:rsid w:val="002F6AA3"/>
    <w:rsid w:val="00330180"/>
    <w:rsid w:val="0033364E"/>
    <w:rsid w:val="00370F73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A6037"/>
    <w:rsid w:val="004B4972"/>
    <w:rsid w:val="004D0320"/>
    <w:rsid w:val="004D4361"/>
    <w:rsid w:val="004E285F"/>
    <w:rsid w:val="004E4EC2"/>
    <w:rsid w:val="004E6F5A"/>
    <w:rsid w:val="004F6706"/>
    <w:rsid w:val="005017BE"/>
    <w:rsid w:val="00506F7C"/>
    <w:rsid w:val="00521B1D"/>
    <w:rsid w:val="00545B8A"/>
    <w:rsid w:val="00554440"/>
    <w:rsid w:val="00556398"/>
    <w:rsid w:val="00567DA8"/>
    <w:rsid w:val="005B372D"/>
    <w:rsid w:val="005E299E"/>
    <w:rsid w:val="00613B3A"/>
    <w:rsid w:val="00617E9D"/>
    <w:rsid w:val="00636ABA"/>
    <w:rsid w:val="00650455"/>
    <w:rsid w:val="006801C5"/>
    <w:rsid w:val="00693D38"/>
    <w:rsid w:val="006A247B"/>
    <w:rsid w:val="006A5291"/>
    <w:rsid w:val="006F3A10"/>
    <w:rsid w:val="007019A7"/>
    <w:rsid w:val="00706F5D"/>
    <w:rsid w:val="00713CD8"/>
    <w:rsid w:val="00723E5C"/>
    <w:rsid w:val="00725BCA"/>
    <w:rsid w:val="00731DE2"/>
    <w:rsid w:val="00734587"/>
    <w:rsid w:val="00762688"/>
    <w:rsid w:val="0078218B"/>
    <w:rsid w:val="007A52E3"/>
    <w:rsid w:val="007A6075"/>
    <w:rsid w:val="007B0E23"/>
    <w:rsid w:val="007D3C38"/>
    <w:rsid w:val="007F1A5E"/>
    <w:rsid w:val="007F41C0"/>
    <w:rsid w:val="007F6A41"/>
    <w:rsid w:val="008371F7"/>
    <w:rsid w:val="008541F6"/>
    <w:rsid w:val="00854FFC"/>
    <w:rsid w:val="00856156"/>
    <w:rsid w:val="008773F2"/>
    <w:rsid w:val="008A1283"/>
    <w:rsid w:val="008D41FD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C5D41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F5558"/>
    <w:rsid w:val="00B0243E"/>
    <w:rsid w:val="00B05BA0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C4269"/>
    <w:rsid w:val="00D05F2F"/>
    <w:rsid w:val="00D614AD"/>
    <w:rsid w:val="00D62E01"/>
    <w:rsid w:val="00DA4DF2"/>
    <w:rsid w:val="00DA4F95"/>
    <w:rsid w:val="00DC36B0"/>
    <w:rsid w:val="00DD4B1C"/>
    <w:rsid w:val="00DE22B7"/>
    <w:rsid w:val="00DE2338"/>
    <w:rsid w:val="00E0265F"/>
    <w:rsid w:val="00E214C9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56B19ED-A990-4C19-9DF7-83B779A5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PHorn.de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phor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2756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3</cp:revision>
  <cp:lastPrinted>2015-02-20T10:59:00Z</cp:lastPrinted>
  <dcterms:created xsi:type="dcterms:W3CDTF">2022-05-31T06:46:00Z</dcterms:created>
  <dcterms:modified xsi:type="dcterms:W3CDTF">2022-05-31T07:08:00Z</dcterms:modified>
</cp:coreProperties>
</file>