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985D8C" w:rsidP="00CC4269">
      <w:pPr>
        <w:autoSpaceDE w:val="0"/>
        <w:autoSpaceDN w:val="0"/>
        <w:adjustRightInd w:val="0"/>
        <w:spacing w:after="0"/>
        <w:rPr>
          <w:rFonts w:ascii="Arial" w:hAnsi="Arial" w:cs="Arial"/>
          <w:b/>
          <w:sz w:val="20"/>
          <w:szCs w:val="20"/>
        </w:rPr>
      </w:pPr>
      <w:r>
        <w:rPr>
          <w:rFonts w:ascii="Arial" w:hAnsi="Arial" w:cs="Arial"/>
          <w:b/>
          <w:sz w:val="20"/>
          <w:szCs w:val="20"/>
        </w:rPr>
        <w:t>MARS 2021</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sidR="00D05B5A">
        <w:rPr>
          <w:rFonts w:ascii="Arial" w:hAnsi="Arial" w:cs="Arial"/>
          <w:b/>
          <w:sz w:val="20"/>
          <w:szCs w:val="20"/>
        </w:rPr>
        <w:t>METAV DIGITAL</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985D8C" w:rsidRDefault="00985D8C" w:rsidP="00985D8C">
      <w:pPr>
        <w:ind w:right="-432"/>
        <w:rPr>
          <w:rFonts w:ascii="Arial" w:hAnsi="Arial" w:cs="Arial"/>
          <w:b/>
          <w:lang w:val="nl-NL"/>
        </w:rPr>
      </w:pPr>
    </w:p>
    <w:p w:rsidR="00985D8C" w:rsidRPr="00985D8C" w:rsidRDefault="00985D8C" w:rsidP="00985D8C">
      <w:pPr>
        <w:ind w:right="-432"/>
        <w:rPr>
          <w:rFonts w:ascii="Arial" w:hAnsi="Arial" w:cs="Arial"/>
          <w:b/>
          <w:lang w:val="nl-NL"/>
        </w:rPr>
      </w:pPr>
      <w:r w:rsidRPr="00985D8C">
        <w:rPr>
          <w:rFonts w:ascii="Arial" w:hAnsi="Arial" w:cs="Arial"/>
          <w:b/>
          <w:lang w:val="nl-NL"/>
        </w:rPr>
        <w:t>Nouvelle  géométrie pour la finition des Gorges</w:t>
      </w:r>
    </w:p>
    <w:p w:rsidR="00985D8C" w:rsidRPr="00985D8C" w:rsidRDefault="00985D8C" w:rsidP="00985D8C">
      <w:pPr>
        <w:ind w:right="-432"/>
        <w:jc w:val="both"/>
        <w:rPr>
          <w:rFonts w:ascii="Arial" w:hAnsi="Arial" w:cs="Arial"/>
          <w:lang w:val="nl-NL"/>
        </w:rPr>
      </w:pPr>
      <w:r w:rsidRPr="00985D8C">
        <w:rPr>
          <w:rFonts w:ascii="Arial" w:hAnsi="Arial" w:cs="Arial"/>
          <w:lang w:val="nl-NL"/>
        </w:rPr>
        <w:t xml:space="preserve">Avec la géométrie FB, </w:t>
      </w:r>
      <w:r w:rsidR="0054682F">
        <w:rPr>
          <w:rFonts w:ascii="Arial" w:hAnsi="Arial" w:cs="Arial"/>
          <w:lang w:val="nl-NL"/>
        </w:rPr>
        <w:t>Paul Horn GmbH</w:t>
      </w:r>
      <w:r w:rsidRPr="00985D8C">
        <w:rPr>
          <w:rFonts w:ascii="Arial" w:hAnsi="Arial" w:cs="Arial"/>
          <w:lang w:val="nl-NL"/>
        </w:rPr>
        <w:t xml:space="preserve"> propose une solution pour la finition des gorges. La standardisation de la géométrie spéciale H</w:t>
      </w:r>
      <w:r>
        <w:rPr>
          <w:rFonts w:ascii="Arial" w:hAnsi="Arial" w:cs="Arial"/>
          <w:lang w:val="nl-NL"/>
        </w:rPr>
        <w:t>orn</w:t>
      </w:r>
      <w:r w:rsidRPr="00985D8C">
        <w:rPr>
          <w:rFonts w:ascii="Arial" w:hAnsi="Arial" w:cs="Arial"/>
          <w:lang w:val="nl-NL"/>
        </w:rPr>
        <w:t xml:space="preserve"> répond aux demandes des utilisateurs à la recherche de qualités de surface améliorées sur les flancs et à la base des gorges. Cette géométrie spéciale était déjà utilisée avec succès depuis un certain temps dans la fabrication de gorges pour les bagues d'étanchéité et les joints d'arbre. De hautes qualités de surface sont parfaitement possibles lors du processus de finition, même dans des conditions instables. H</w:t>
      </w:r>
      <w:r>
        <w:rPr>
          <w:rFonts w:ascii="Arial" w:hAnsi="Arial" w:cs="Arial"/>
          <w:lang w:val="nl-NL"/>
        </w:rPr>
        <w:t>orn</w:t>
      </w:r>
      <w:r w:rsidRPr="00985D8C">
        <w:rPr>
          <w:rFonts w:ascii="Arial" w:hAnsi="Arial" w:cs="Arial"/>
          <w:lang w:val="nl-NL"/>
        </w:rPr>
        <w:t xml:space="preserve"> propose cette géométrie adaptée à un grand nombre de ses systèmes pour l'usinage externe et interne.</w:t>
      </w:r>
    </w:p>
    <w:p w:rsidR="00D67DA8" w:rsidRPr="00D67DA8" w:rsidRDefault="00985D8C" w:rsidP="00D67DA8">
      <w:pPr>
        <w:rPr>
          <w:rFonts w:ascii="Arial" w:hAnsi="Arial" w:cs="Arial"/>
          <w:lang w:val="nl-NL"/>
        </w:rPr>
      </w:pPr>
      <w:r w:rsidRPr="00985D8C">
        <w:rPr>
          <w:rFonts w:ascii="Arial" w:hAnsi="Arial" w:cs="Arial"/>
          <w:lang w:val="nl-NL"/>
        </w:rPr>
        <w:t>Pour l'usinage de précision de gorges externes, la géométrie est disponible en standard pour les systèmes 224, 229, S34T, 315 et 64T. Dans le cas d'un usinage interne, pour les systèmes 105, 108, 111, 114 et 216. D'autres types de plaquettes de coupe sont disponibles en version d’outils spéciaux et peuvent être fournis rapidement via le système Greenline.</w:t>
      </w:r>
      <w:r w:rsidR="00EE4CCB">
        <w:rPr>
          <w:rFonts w:ascii="Arial" w:hAnsi="Arial" w:cs="Arial"/>
          <w:lang w:val="nl-NL"/>
        </w:rPr>
        <w:t xml:space="preserve"> </w:t>
      </w:r>
      <w:r w:rsidR="00D67DA8" w:rsidRPr="00D67DA8">
        <w:rPr>
          <w:rFonts w:ascii="Arial" w:hAnsi="Arial" w:cs="Arial"/>
          <w:lang w:val="nl-NL"/>
        </w:rPr>
        <w:t>Il est possible de livrer des plaquettes spécifiques aux clients, jusqu'à 50 pièces selon le type de conception, dans un délai de cinq jours ouvrés après l'approbation du plan par le client.</w:t>
      </w:r>
    </w:p>
    <w:p w:rsidR="00985D8C" w:rsidRPr="000119F4" w:rsidRDefault="00985D8C" w:rsidP="00985D8C">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1.</w:t>
      </w:r>
      <w:r w:rsidR="00D67DA8">
        <w:rPr>
          <w:rStyle w:val="hps"/>
          <w:rFonts w:ascii="Arial" w:hAnsi="Arial" w:cs="Arial"/>
          <w:i/>
          <w:color w:val="222222"/>
          <w:lang w:val="fr-FR"/>
        </w:rPr>
        <w:t>203</w:t>
      </w:r>
      <w:bookmarkStart w:id="0" w:name="_GoBack"/>
      <w:bookmarkEnd w:id="0"/>
      <w:r>
        <w:rPr>
          <w:rStyle w:val="hps"/>
          <w:rFonts w:ascii="Arial" w:hAnsi="Arial" w:cs="Arial"/>
          <w:i/>
          <w:color w:val="222222"/>
          <w:lang w:val="fr-FR"/>
        </w:rPr>
        <w:t xml:space="preserve"> </w:t>
      </w:r>
      <w:r w:rsidRPr="000119F4">
        <w:rPr>
          <w:rStyle w:val="hps"/>
          <w:rFonts w:ascii="Arial" w:hAnsi="Arial" w:cs="Arial"/>
          <w:i/>
          <w:color w:val="222222"/>
          <w:lang w:val="fr-FR"/>
        </w:rPr>
        <w:t>caractères</w:t>
      </w:r>
      <w:r w:rsidRPr="000119F4">
        <w:rPr>
          <w:rStyle w:val="shorttext"/>
          <w:rFonts w:ascii="Arial" w:hAnsi="Arial" w:cs="Arial"/>
          <w:i/>
          <w:color w:val="222222"/>
          <w:lang w:val="fr-FR"/>
        </w:rPr>
        <w:t xml:space="preserve"> </w:t>
      </w:r>
      <w:r w:rsidRPr="000119F4">
        <w:rPr>
          <w:rStyle w:val="hps"/>
          <w:rFonts w:ascii="Arial" w:hAnsi="Arial" w:cs="Arial"/>
          <w:i/>
          <w:color w:val="222222"/>
          <w:lang w:val="fr-FR"/>
        </w:rPr>
        <w:t>espaces</w:t>
      </w:r>
      <w:r w:rsidRPr="000119F4">
        <w:rPr>
          <w:rStyle w:val="shorttext"/>
          <w:rFonts w:ascii="Arial" w:hAnsi="Arial" w:cs="Arial"/>
          <w:i/>
          <w:color w:val="222222"/>
          <w:lang w:val="fr-FR"/>
        </w:rPr>
        <w:t xml:space="preserve"> </w:t>
      </w:r>
      <w:r w:rsidRPr="000119F4">
        <w:rPr>
          <w:rStyle w:val="hps"/>
          <w:rFonts w:ascii="Arial" w:hAnsi="Arial" w:cs="Arial"/>
          <w:i/>
          <w:color w:val="222222"/>
          <w:lang w:val="fr-FR"/>
        </w:rPr>
        <w:t>incl</w:t>
      </w:r>
      <w:r>
        <w:rPr>
          <w:rStyle w:val="hps"/>
          <w:rFonts w:ascii="Arial" w:hAnsi="Arial" w:cs="Arial"/>
          <w:i/>
          <w:color w:val="222222"/>
          <w:lang w:val="fr-FR"/>
        </w:rPr>
        <w:t>.</w:t>
      </w:r>
    </w:p>
    <w:p w:rsidR="00985D8C" w:rsidRDefault="00985D8C" w:rsidP="000119F4">
      <w:pPr>
        <w:rPr>
          <w:rFonts w:ascii="Arial" w:hAnsi="Arial"/>
          <w:b/>
          <w:sz w:val="24"/>
          <w:szCs w:val="24"/>
        </w:rPr>
      </w:pPr>
    </w:p>
    <w:p w:rsidR="000119F4" w:rsidRDefault="00985D8C" w:rsidP="000119F4">
      <w:pPr>
        <w:autoSpaceDE w:val="0"/>
        <w:autoSpaceDN w:val="0"/>
        <w:adjustRightInd w:val="0"/>
        <w:spacing w:after="0" w:line="360" w:lineRule="auto"/>
        <w:rPr>
          <w:rFonts w:ascii="Arial" w:hAnsi="Arial" w:cs="Arial"/>
        </w:rPr>
      </w:pPr>
      <w:r w:rsidRPr="00753FFE">
        <w:rPr>
          <w:rFonts w:ascii="Arial" w:hAnsi="Arial" w:cs="Arial"/>
          <w:noProof/>
          <w:lang w:eastAsia="de-DE"/>
        </w:rPr>
        <w:drawing>
          <wp:inline distT="0" distB="0" distL="0" distR="0" wp14:anchorId="2372C6D6" wp14:editId="0542C953">
            <wp:extent cx="1866900" cy="1242060"/>
            <wp:effectExtent l="0" t="0" r="0" b="0"/>
            <wp:docPr id="6" name="Grafik 6" descr="C:\Users\Cstelzer\Nextcloud\Presseinformationen\METAV 2021_Pressemappe\Feinstbearbeitung von Nuten\Geometrie-FB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stelzer\Nextcloud\Presseinformationen\METAV 2021_Pressemappe\Feinstbearbeitung von Nuten\Geometrie-FB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rsidR="00985D8C" w:rsidRDefault="00985D8C" w:rsidP="000119F4">
      <w:pPr>
        <w:autoSpaceDE w:val="0"/>
        <w:autoSpaceDN w:val="0"/>
        <w:adjustRightInd w:val="0"/>
        <w:spacing w:after="0" w:line="360" w:lineRule="auto"/>
        <w:rPr>
          <w:rFonts w:ascii="Arial" w:hAnsi="Arial" w:cs="Arial"/>
          <w:lang w:val="nl-NL"/>
        </w:rPr>
      </w:pPr>
      <w:proofErr w:type="spellStart"/>
      <w:r w:rsidRPr="00E72DAB">
        <w:rPr>
          <w:rFonts w:ascii="Arial" w:hAnsi="Arial" w:cs="Arial"/>
        </w:rPr>
        <w:t>Photo</w:t>
      </w:r>
      <w:proofErr w:type="spellEnd"/>
      <w:r w:rsidRPr="00E72DAB">
        <w:rPr>
          <w:rFonts w:ascii="Arial" w:hAnsi="Arial" w:cs="Arial"/>
        </w:rPr>
        <w:t xml:space="preserve"> 1:</w:t>
      </w:r>
      <w:r w:rsidRPr="00985D8C">
        <w:rPr>
          <w:rFonts w:ascii="Arial" w:hAnsi="Arial" w:cs="Arial"/>
          <w:b/>
        </w:rPr>
        <w:t xml:space="preserve"> </w:t>
      </w:r>
      <w:r w:rsidRPr="00985D8C">
        <w:rPr>
          <w:rFonts w:ascii="Arial" w:hAnsi="Arial" w:cs="Arial"/>
        </w:rPr>
        <w:t xml:space="preserve">Horn </w:t>
      </w:r>
      <w:proofErr w:type="spellStart"/>
      <w:r w:rsidRPr="00985D8C">
        <w:rPr>
          <w:rFonts w:ascii="Arial" w:hAnsi="Arial" w:cs="Arial"/>
        </w:rPr>
        <w:t>propose</w:t>
      </w:r>
      <w:proofErr w:type="spellEnd"/>
      <w:r w:rsidRPr="00985D8C">
        <w:rPr>
          <w:rFonts w:ascii="Arial" w:hAnsi="Arial" w:cs="Arial"/>
        </w:rPr>
        <w:t xml:space="preserve"> a</w:t>
      </w:r>
      <w:r w:rsidRPr="00985D8C">
        <w:rPr>
          <w:rFonts w:ascii="Arial" w:hAnsi="Arial" w:cs="Arial"/>
          <w:lang w:val="nl-NL"/>
        </w:rPr>
        <w:t>vec la géométrie FB une solution pour la finition des gorges.</w:t>
      </w:r>
    </w:p>
    <w:p w:rsidR="00985D8C" w:rsidRDefault="00985D8C" w:rsidP="000119F4">
      <w:pPr>
        <w:autoSpaceDE w:val="0"/>
        <w:autoSpaceDN w:val="0"/>
        <w:adjustRightInd w:val="0"/>
        <w:spacing w:after="0" w:line="360" w:lineRule="auto"/>
        <w:rPr>
          <w:rFonts w:ascii="Arial" w:hAnsi="Arial" w:cs="Arial"/>
          <w:lang w:val="nl-NL"/>
        </w:rPr>
      </w:pPr>
      <w:r>
        <w:rPr>
          <w:rFonts w:ascii="Arial" w:hAnsi="Arial" w:cs="Arial"/>
          <w:lang w:val="nl-NL"/>
        </w:rPr>
        <w:t>Source: Horn/Sauermann</w:t>
      </w:r>
    </w:p>
    <w:p w:rsidR="00985D8C" w:rsidRDefault="00985D8C" w:rsidP="000119F4">
      <w:pPr>
        <w:autoSpaceDE w:val="0"/>
        <w:autoSpaceDN w:val="0"/>
        <w:adjustRightInd w:val="0"/>
        <w:spacing w:after="0" w:line="360" w:lineRule="auto"/>
        <w:rPr>
          <w:rFonts w:ascii="Arial" w:hAnsi="Arial" w:cs="Arial"/>
        </w:rPr>
      </w:pPr>
    </w:p>
    <w:p w:rsidR="00E72DAB" w:rsidRDefault="00E72DAB" w:rsidP="000119F4">
      <w:pPr>
        <w:autoSpaceDE w:val="0"/>
        <w:autoSpaceDN w:val="0"/>
        <w:adjustRightInd w:val="0"/>
        <w:spacing w:after="0" w:line="360" w:lineRule="auto"/>
        <w:rPr>
          <w:rFonts w:ascii="Arial" w:hAnsi="Arial" w:cs="Arial"/>
        </w:rPr>
      </w:pPr>
    </w:p>
    <w:p w:rsidR="00985D8C" w:rsidRDefault="00985D8C" w:rsidP="000119F4">
      <w:pPr>
        <w:autoSpaceDE w:val="0"/>
        <w:autoSpaceDN w:val="0"/>
        <w:adjustRightInd w:val="0"/>
        <w:spacing w:after="0" w:line="360" w:lineRule="auto"/>
        <w:rPr>
          <w:rFonts w:ascii="Arial" w:hAnsi="Arial" w:cs="Arial"/>
        </w:rPr>
      </w:pPr>
      <w:r w:rsidRPr="00753FFE">
        <w:rPr>
          <w:rFonts w:ascii="Arial" w:hAnsi="Arial" w:cs="Arial"/>
          <w:noProof/>
          <w:color w:val="000000" w:themeColor="text1"/>
          <w:lang w:eastAsia="de-DE"/>
        </w:rPr>
        <w:drawing>
          <wp:inline distT="0" distB="0" distL="0" distR="0" wp14:anchorId="3096E783" wp14:editId="283C5546">
            <wp:extent cx="1866900" cy="1242060"/>
            <wp:effectExtent l="0" t="0" r="0" b="0"/>
            <wp:docPr id="8" name="Grafik 8" descr="C:\Users\Cstelzer\Nextcloud\Presseinformationen\METAV 2021_Pressemappe\Feinstbearbeitung von Nuten\Geometrie-FB_Gruppe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stelzer\Nextcloud\Presseinformationen\METAV 2021_Pressemappe\Feinstbearbeitung von Nuten\Geometrie-FB_Gruppe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rsidR="00985D8C" w:rsidRPr="00985D8C" w:rsidRDefault="00985D8C" w:rsidP="00985D8C">
      <w:pPr>
        <w:ind w:right="-432"/>
        <w:jc w:val="both"/>
        <w:rPr>
          <w:rFonts w:ascii="Arial" w:hAnsi="Arial" w:cs="Arial"/>
          <w:lang w:val="nl-NL"/>
        </w:rPr>
      </w:pPr>
      <w:proofErr w:type="spellStart"/>
      <w:r w:rsidRPr="00E72DAB">
        <w:rPr>
          <w:rFonts w:ascii="Arial" w:hAnsi="Arial" w:cs="Arial"/>
        </w:rPr>
        <w:t>Photo</w:t>
      </w:r>
      <w:proofErr w:type="spellEnd"/>
      <w:r w:rsidRPr="00E72DAB">
        <w:rPr>
          <w:rFonts w:ascii="Arial" w:hAnsi="Arial" w:cs="Arial"/>
        </w:rPr>
        <w:t xml:space="preserve"> 2:</w:t>
      </w:r>
      <w:r>
        <w:rPr>
          <w:rFonts w:ascii="Arial" w:hAnsi="Arial" w:cs="Arial"/>
          <w:b/>
        </w:rPr>
        <w:t xml:space="preserve"> </w:t>
      </w:r>
      <w:r w:rsidRPr="00985D8C">
        <w:rPr>
          <w:rFonts w:ascii="Arial" w:hAnsi="Arial" w:cs="Arial"/>
          <w:lang w:val="nl-NL"/>
        </w:rPr>
        <w:t>H</w:t>
      </w:r>
      <w:r>
        <w:rPr>
          <w:rFonts w:ascii="Arial" w:hAnsi="Arial" w:cs="Arial"/>
          <w:lang w:val="nl-NL"/>
        </w:rPr>
        <w:t>orn</w:t>
      </w:r>
      <w:r w:rsidRPr="00985D8C">
        <w:rPr>
          <w:rFonts w:ascii="Arial" w:hAnsi="Arial" w:cs="Arial"/>
          <w:lang w:val="nl-NL"/>
        </w:rPr>
        <w:t xml:space="preserve"> propose </w:t>
      </w:r>
      <w:r>
        <w:rPr>
          <w:rFonts w:ascii="Arial" w:hAnsi="Arial" w:cs="Arial"/>
          <w:lang w:val="nl-NL"/>
        </w:rPr>
        <w:t>la</w:t>
      </w:r>
      <w:r w:rsidRPr="00985D8C">
        <w:rPr>
          <w:rFonts w:ascii="Arial" w:hAnsi="Arial" w:cs="Arial"/>
          <w:lang w:val="nl-NL"/>
        </w:rPr>
        <w:t xml:space="preserve"> géométrie</w:t>
      </w:r>
      <w:r>
        <w:rPr>
          <w:rFonts w:ascii="Arial" w:hAnsi="Arial" w:cs="Arial"/>
          <w:lang w:val="nl-NL"/>
        </w:rPr>
        <w:t xml:space="preserve"> FB</w:t>
      </w:r>
      <w:r w:rsidRPr="00985D8C">
        <w:rPr>
          <w:rFonts w:ascii="Arial" w:hAnsi="Arial" w:cs="Arial"/>
          <w:lang w:val="nl-NL"/>
        </w:rPr>
        <w:t xml:space="preserve"> adaptée à un grand nombre de ses systèmes pour l'usinage externe et interne.</w:t>
      </w:r>
    </w:p>
    <w:p w:rsidR="000119F4" w:rsidRPr="00A34100" w:rsidRDefault="000119F4" w:rsidP="000119F4">
      <w:pPr>
        <w:rPr>
          <w:rFonts w:ascii="Arial" w:hAnsi="Arial" w:cs="Arial"/>
        </w:rPr>
      </w:pPr>
      <w:r>
        <w:rPr>
          <w:rFonts w:ascii="Arial" w:hAnsi="Arial" w:cs="Arial"/>
        </w:rPr>
        <w:lastRenderedPageBreak/>
        <w:t>Source</w:t>
      </w:r>
      <w:r w:rsidRPr="00A34100">
        <w:rPr>
          <w:rFonts w:ascii="Arial" w:hAnsi="Arial" w:cs="Arial"/>
        </w:rPr>
        <w:t>: Horn/Sauermann</w:t>
      </w:r>
    </w:p>
    <w:p w:rsidR="000119F4" w:rsidRPr="00A34100" w:rsidRDefault="000119F4" w:rsidP="000119F4">
      <w:pPr>
        <w:rPr>
          <w:rFonts w:ascii="Arial" w:hAnsi="Arial" w:cs="Arial"/>
        </w:rPr>
      </w:pPr>
    </w:p>
    <w:p w:rsidR="000119F4" w:rsidRPr="000119F4" w:rsidRDefault="000119F4" w:rsidP="000119F4">
      <w:pPr>
        <w:autoSpaceDE w:val="0"/>
        <w:autoSpaceDN w:val="0"/>
        <w:adjustRightInd w:val="0"/>
        <w:spacing w:after="0" w:line="360" w:lineRule="auto"/>
        <w:rPr>
          <w:rFonts w:ascii="Arial" w:hAnsi="Arial" w:cs="Arial"/>
        </w:rPr>
      </w:pPr>
      <w:r w:rsidRPr="000119F4">
        <w:rPr>
          <w:rFonts w:ascii="Arial" w:hAnsi="Arial" w:cs="Arial"/>
        </w:rPr>
        <w:t xml:space="preserve">Responsable des </w:t>
      </w:r>
      <w:proofErr w:type="spellStart"/>
      <w:r w:rsidRPr="000119F4">
        <w:rPr>
          <w:rFonts w:ascii="Arial" w:hAnsi="Arial" w:cs="Arial"/>
        </w:rPr>
        <w:t>demandes</w:t>
      </w:r>
      <w:proofErr w:type="spellEnd"/>
      <w:r w:rsidRPr="000119F4">
        <w:rPr>
          <w:rFonts w:ascii="Arial" w:hAnsi="Arial" w:cs="Arial"/>
        </w:rPr>
        <w:t xml:space="preserve"> de </w:t>
      </w:r>
      <w:proofErr w:type="spellStart"/>
      <w:r w:rsidRPr="000119F4">
        <w:rPr>
          <w:rFonts w:ascii="Arial" w:hAnsi="Arial" w:cs="Arial"/>
        </w:rPr>
        <w:t>précisions</w:t>
      </w:r>
      <w:proofErr w:type="spellEnd"/>
      <w:r w:rsidRPr="000119F4">
        <w:rPr>
          <w:rFonts w:ascii="Arial" w:hAnsi="Arial" w:cs="Arial"/>
        </w:rPr>
        <w:t xml:space="preserve">: </w:t>
      </w:r>
    </w:p>
    <w:p w:rsidR="0002151F" w:rsidRDefault="000119F4" w:rsidP="000119F4">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0119F4" w:rsidRPr="00A34100" w:rsidRDefault="000119F4" w:rsidP="000119F4">
      <w:pPr>
        <w:autoSpaceDE w:val="0"/>
        <w:autoSpaceDN w:val="0"/>
        <w:adjustRightInd w:val="0"/>
        <w:spacing w:after="0" w:line="360" w:lineRule="auto"/>
        <w:rPr>
          <w:rFonts w:ascii="Arial" w:hAnsi="Arial" w:cs="Arial"/>
        </w:rPr>
      </w:pPr>
      <w:r w:rsidRPr="00A34100">
        <w:rPr>
          <w:rFonts w:ascii="Arial" w:hAnsi="Arial" w:cs="Arial"/>
        </w:rPr>
        <w:t>Christian Thiele</w:t>
      </w:r>
    </w:p>
    <w:p w:rsidR="0002151F" w:rsidRDefault="0002151F" w:rsidP="000119F4">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0119F4" w:rsidRPr="00A34100" w:rsidRDefault="0075139F" w:rsidP="000119F4">
      <w:pPr>
        <w:autoSpaceDE w:val="0"/>
        <w:autoSpaceDN w:val="0"/>
        <w:adjustRightInd w:val="0"/>
        <w:spacing w:after="0" w:line="360" w:lineRule="auto"/>
        <w:rPr>
          <w:rFonts w:ascii="Arial" w:hAnsi="Arial" w:cs="Arial"/>
        </w:rPr>
      </w:pPr>
      <w:r>
        <w:rPr>
          <w:rFonts w:ascii="Arial" w:hAnsi="Arial" w:cs="Arial"/>
        </w:rPr>
        <w:t>Horn-Straße 1</w:t>
      </w:r>
      <w:r w:rsidR="000119F4" w:rsidRPr="00A34100">
        <w:rPr>
          <w:rFonts w:ascii="Arial" w:hAnsi="Arial" w:cs="Arial"/>
        </w:rPr>
        <w:t>, 72072 Tübingen</w:t>
      </w:r>
    </w:p>
    <w:p w:rsidR="000119F4" w:rsidRPr="00A34100" w:rsidRDefault="000119F4" w:rsidP="000119F4">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0119F4" w:rsidRPr="00A34100" w:rsidRDefault="000119F4" w:rsidP="000119F4">
      <w:pPr>
        <w:autoSpaceDE w:val="0"/>
        <w:autoSpaceDN w:val="0"/>
        <w:adjustRightInd w:val="0"/>
        <w:spacing w:after="0" w:line="360" w:lineRule="auto"/>
        <w:rPr>
          <w:rFonts w:ascii="Arial" w:hAnsi="Arial" w:cs="Arial"/>
          <w:b/>
        </w:rPr>
      </w:pPr>
      <w:r w:rsidRPr="00A34100">
        <w:rPr>
          <w:rFonts w:ascii="Arial" w:hAnsi="Arial" w:cs="Arial"/>
          <w:lang w:val="en-US"/>
        </w:rPr>
        <w:t xml:space="preserve">Email: </w:t>
      </w:r>
      <w:hyperlink r:id="rId8" w:history="1">
        <w:r w:rsidR="00073771" w:rsidRPr="00D83A5D">
          <w:rPr>
            <w:rStyle w:val="Hyperlink"/>
            <w:rFonts w:ascii="Arial" w:hAnsi="Arial" w:cs="Arial"/>
            <w:lang w:val="en-US"/>
          </w:rPr>
          <w:t>christian.thiele@PHorn.de</w:t>
        </w:r>
      </w:hyperlink>
      <w:r w:rsidRPr="00A34100">
        <w:rPr>
          <w:rFonts w:ascii="Arial" w:hAnsi="Arial" w:cs="Arial"/>
          <w:lang w:val="en-US"/>
        </w:rPr>
        <w:t xml:space="preserve">, </w:t>
      </w:r>
      <w:hyperlink r:id="rId9" w:history="1">
        <w:r w:rsidR="00073771" w:rsidRPr="00D83A5D">
          <w:rPr>
            <w:rStyle w:val="Hyperlink"/>
            <w:rFonts w:ascii="Arial" w:hAnsi="Arial" w:cs="Arial"/>
            <w:lang w:val="en-US"/>
          </w:rPr>
          <w:t>www.PHorn.de</w:t>
        </w:r>
      </w:hyperlink>
    </w:p>
    <w:p w:rsidR="000119F4" w:rsidRPr="00A34100" w:rsidRDefault="000119F4" w:rsidP="000119F4">
      <w:pPr>
        <w:autoSpaceDE w:val="0"/>
        <w:autoSpaceDN w:val="0"/>
        <w:adjustRightInd w:val="0"/>
        <w:spacing w:after="0" w:line="360" w:lineRule="auto"/>
        <w:rPr>
          <w:rFonts w:ascii="Arial" w:hAnsi="Arial" w:cs="Arial"/>
          <w:b/>
        </w:rPr>
      </w:pPr>
    </w:p>
    <w:p w:rsidR="000119F4" w:rsidRPr="00C543FD" w:rsidRDefault="000119F4" w:rsidP="000119F4">
      <w:pPr>
        <w:autoSpaceDE w:val="0"/>
        <w:autoSpaceDN w:val="0"/>
        <w:adjustRightInd w:val="0"/>
        <w:spacing w:after="0" w:line="360" w:lineRule="auto"/>
        <w:rPr>
          <w:rFonts w:ascii="Arial" w:hAnsi="Arial" w:cs="Arial"/>
          <w:b/>
        </w:rPr>
      </w:pPr>
    </w:p>
    <w:p w:rsidR="000119F4" w:rsidRPr="00C543FD" w:rsidRDefault="000119F4" w:rsidP="000119F4">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 </w:t>
      </w:r>
    </w:p>
    <w:p w:rsidR="00CC4269" w:rsidRPr="00C102CB" w:rsidRDefault="00CC4269" w:rsidP="00F46FB3">
      <w:pPr>
        <w:autoSpaceDE w:val="0"/>
        <w:autoSpaceDN w:val="0"/>
        <w:adjustRightInd w:val="0"/>
        <w:spacing w:after="0" w:line="360" w:lineRule="auto"/>
        <w:rPr>
          <w:rFonts w:ascii="Arial" w:hAnsi="Arial" w:cs="Arial"/>
          <w:sz w:val="20"/>
          <w:szCs w:val="20"/>
        </w:rPr>
      </w:pPr>
    </w:p>
    <w:sectPr w:rsidR="00CC4269" w:rsidRPr="00C102CB"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F65" w:rsidRDefault="00435F65" w:rsidP="00925DB2">
      <w:pPr>
        <w:spacing w:after="0" w:line="240" w:lineRule="auto"/>
      </w:pPr>
      <w:r>
        <w:separator/>
      </w:r>
    </w:p>
  </w:endnote>
  <w:endnote w:type="continuationSeparator" w:id="0">
    <w:p w:rsidR="00435F65" w:rsidRDefault="00435F65"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D67DA8">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D67DA8">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D67DA8">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D67DA8">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F65" w:rsidRDefault="00435F65" w:rsidP="00925DB2">
      <w:pPr>
        <w:spacing w:after="0" w:line="240" w:lineRule="auto"/>
      </w:pPr>
      <w:r>
        <w:separator/>
      </w:r>
    </w:p>
  </w:footnote>
  <w:footnote w:type="continuationSeparator" w:id="0">
    <w:p w:rsidR="00435F65" w:rsidRDefault="00435F65"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70FD"/>
    <w:rsid w:val="00073771"/>
    <w:rsid w:val="00083723"/>
    <w:rsid w:val="00094644"/>
    <w:rsid w:val="000A36AA"/>
    <w:rsid w:val="000C3359"/>
    <w:rsid w:val="000C7345"/>
    <w:rsid w:val="000E45D3"/>
    <w:rsid w:val="00136B12"/>
    <w:rsid w:val="00144A29"/>
    <w:rsid w:val="0016158B"/>
    <w:rsid w:val="001B3DED"/>
    <w:rsid w:val="001D3FDF"/>
    <w:rsid w:val="001E6C8C"/>
    <w:rsid w:val="001F0082"/>
    <w:rsid w:val="00233FBE"/>
    <w:rsid w:val="00255304"/>
    <w:rsid w:val="002A0FBC"/>
    <w:rsid w:val="002B43E1"/>
    <w:rsid w:val="002B7497"/>
    <w:rsid w:val="002C5EEA"/>
    <w:rsid w:val="002D3034"/>
    <w:rsid w:val="002F6AA3"/>
    <w:rsid w:val="00330180"/>
    <w:rsid w:val="0037244C"/>
    <w:rsid w:val="00392DC1"/>
    <w:rsid w:val="003977AA"/>
    <w:rsid w:val="003A237F"/>
    <w:rsid w:val="003D70ED"/>
    <w:rsid w:val="003E3E66"/>
    <w:rsid w:val="003F5834"/>
    <w:rsid w:val="00407668"/>
    <w:rsid w:val="0041301E"/>
    <w:rsid w:val="004335FD"/>
    <w:rsid w:val="00434B0A"/>
    <w:rsid w:val="00435F65"/>
    <w:rsid w:val="00437AB3"/>
    <w:rsid w:val="00471C29"/>
    <w:rsid w:val="00472F73"/>
    <w:rsid w:val="004B2EFB"/>
    <w:rsid w:val="004B4972"/>
    <w:rsid w:val="004E285F"/>
    <w:rsid w:val="004E372C"/>
    <w:rsid w:val="004E4EC2"/>
    <w:rsid w:val="004E6F5A"/>
    <w:rsid w:val="00521B1D"/>
    <w:rsid w:val="00545B8A"/>
    <w:rsid w:val="0054682F"/>
    <w:rsid w:val="00554440"/>
    <w:rsid w:val="00556398"/>
    <w:rsid w:val="00567DA8"/>
    <w:rsid w:val="005B372D"/>
    <w:rsid w:val="005E299E"/>
    <w:rsid w:val="005E62B9"/>
    <w:rsid w:val="00617E9D"/>
    <w:rsid w:val="00636ABA"/>
    <w:rsid w:val="00650455"/>
    <w:rsid w:val="00693D38"/>
    <w:rsid w:val="006A247B"/>
    <w:rsid w:val="006A5291"/>
    <w:rsid w:val="006F3A10"/>
    <w:rsid w:val="007019A7"/>
    <w:rsid w:val="00706F5D"/>
    <w:rsid w:val="00710684"/>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A1283"/>
    <w:rsid w:val="008B6181"/>
    <w:rsid w:val="008D6D9E"/>
    <w:rsid w:val="008E6293"/>
    <w:rsid w:val="008F78CE"/>
    <w:rsid w:val="00903207"/>
    <w:rsid w:val="00904397"/>
    <w:rsid w:val="009123B9"/>
    <w:rsid w:val="0091455E"/>
    <w:rsid w:val="00925DB2"/>
    <w:rsid w:val="00926A64"/>
    <w:rsid w:val="009359C7"/>
    <w:rsid w:val="00940AAC"/>
    <w:rsid w:val="009703B6"/>
    <w:rsid w:val="00985D8C"/>
    <w:rsid w:val="00995A54"/>
    <w:rsid w:val="009B0ADA"/>
    <w:rsid w:val="009B7A4E"/>
    <w:rsid w:val="009E08E7"/>
    <w:rsid w:val="009E2257"/>
    <w:rsid w:val="009E25AE"/>
    <w:rsid w:val="009E57D2"/>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A47"/>
    <w:rsid w:val="00C848B8"/>
    <w:rsid w:val="00CB138C"/>
    <w:rsid w:val="00CB2A90"/>
    <w:rsid w:val="00CC4269"/>
    <w:rsid w:val="00D05B5A"/>
    <w:rsid w:val="00D16C0C"/>
    <w:rsid w:val="00D62E01"/>
    <w:rsid w:val="00D67DA8"/>
    <w:rsid w:val="00DA4DF2"/>
    <w:rsid w:val="00DA4F95"/>
    <w:rsid w:val="00DC36B0"/>
    <w:rsid w:val="00DD4B1C"/>
    <w:rsid w:val="00DE22B7"/>
    <w:rsid w:val="00E0265F"/>
    <w:rsid w:val="00E22D8A"/>
    <w:rsid w:val="00E44CBF"/>
    <w:rsid w:val="00E47F2A"/>
    <w:rsid w:val="00E72DAB"/>
    <w:rsid w:val="00E84D54"/>
    <w:rsid w:val="00E86700"/>
    <w:rsid w:val="00EC7570"/>
    <w:rsid w:val="00EE4CCB"/>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79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1639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1896</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8</cp:revision>
  <cp:lastPrinted>2015-02-20T10:59:00Z</cp:lastPrinted>
  <dcterms:created xsi:type="dcterms:W3CDTF">2021-03-04T13:50:00Z</dcterms:created>
  <dcterms:modified xsi:type="dcterms:W3CDTF">2021-03-11T13:32:00Z</dcterms:modified>
</cp:coreProperties>
</file>