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34E310" w14:textId="0B9DC8A6" w:rsidR="00F46FB3" w:rsidRPr="004B10CB" w:rsidRDefault="002342E5" w:rsidP="00CC4269">
      <w:pPr>
        <w:autoSpaceDE w:val="0"/>
        <w:autoSpaceDN w:val="0"/>
        <w:adjustRightInd w:val="0"/>
        <w:spacing w:after="0"/>
        <w:rPr>
          <w:rFonts w:ascii="Arial" w:hAnsi="Arial" w:cs="Arial"/>
          <w:b/>
          <w:sz w:val="20"/>
          <w:szCs w:val="20"/>
          <w:lang w:val="en-US"/>
        </w:rPr>
      </w:pPr>
      <w:r>
        <w:rPr>
          <w:rFonts w:ascii="Arial" w:hAnsi="Arial" w:cs="Arial"/>
          <w:b/>
          <w:sz w:val="20"/>
          <w:szCs w:val="20"/>
          <w:lang w:val="en-US"/>
        </w:rPr>
        <w:t>Preliminary Report EMO Hannover 2025</w:t>
      </w:r>
    </w:p>
    <w:p w14:paraId="66F7CEA0" w14:textId="77777777" w:rsidR="00CC4269" w:rsidRPr="004B10CB" w:rsidRDefault="00CC4269" w:rsidP="00CC4269">
      <w:pPr>
        <w:autoSpaceDE w:val="0"/>
        <w:autoSpaceDN w:val="0"/>
        <w:adjustRightInd w:val="0"/>
        <w:spacing w:after="0"/>
        <w:rPr>
          <w:rFonts w:ascii="Arial" w:hAnsi="Arial" w:cs="Arial"/>
          <w:sz w:val="20"/>
          <w:szCs w:val="20"/>
          <w:lang w:val="en-US"/>
        </w:rPr>
      </w:pPr>
    </w:p>
    <w:p w14:paraId="4BBECD08" w14:textId="77777777" w:rsidR="00CC4269" w:rsidRPr="004B10CB" w:rsidRDefault="00CC4269" w:rsidP="00CC4269">
      <w:pPr>
        <w:autoSpaceDE w:val="0"/>
        <w:autoSpaceDN w:val="0"/>
        <w:adjustRightInd w:val="0"/>
        <w:spacing w:after="0"/>
        <w:rPr>
          <w:rFonts w:ascii="Arial" w:hAnsi="Arial" w:cs="Arial"/>
          <w:sz w:val="20"/>
          <w:szCs w:val="20"/>
          <w:lang w:val="en-US"/>
        </w:rPr>
      </w:pPr>
    </w:p>
    <w:p w14:paraId="71CC7DE0" w14:textId="77777777" w:rsidR="00CC4269" w:rsidRPr="004B10CB" w:rsidRDefault="00CC4269" w:rsidP="00CC4269">
      <w:pPr>
        <w:autoSpaceDE w:val="0"/>
        <w:autoSpaceDN w:val="0"/>
        <w:adjustRightInd w:val="0"/>
        <w:spacing w:after="0"/>
        <w:rPr>
          <w:rFonts w:ascii="Arial" w:hAnsi="Arial" w:cs="Arial"/>
          <w:sz w:val="20"/>
          <w:szCs w:val="20"/>
          <w:lang w:val="en-US"/>
        </w:rPr>
      </w:pPr>
    </w:p>
    <w:p w14:paraId="4D05EFA3" w14:textId="77777777" w:rsidR="00CC4269" w:rsidRPr="004B10CB" w:rsidRDefault="00CC4269" w:rsidP="00F46FB3">
      <w:pPr>
        <w:autoSpaceDE w:val="0"/>
        <w:autoSpaceDN w:val="0"/>
        <w:adjustRightInd w:val="0"/>
        <w:spacing w:after="0" w:line="360" w:lineRule="auto"/>
        <w:rPr>
          <w:rFonts w:ascii="Arial" w:hAnsi="Arial" w:cs="Arial"/>
          <w:sz w:val="20"/>
          <w:szCs w:val="20"/>
          <w:lang w:val="en-US"/>
        </w:rPr>
      </w:pPr>
    </w:p>
    <w:p w14:paraId="77C72464" w14:textId="14A56EFF" w:rsidR="009071C6" w:rsidRPr="004B10CB" w:rsidRDefault="004B10CB" w:rsidP="009071C6">
      <w:pPr>
        <w:rPr>
          <w:rFonts w:ascii="Arial" w:hAnsi="Arial" w:cs="Arial"/>
          <w:lang w:val="en-US"/>
        </w:rPr>
      </w:pPr>
      <w:r>
        <w:rPr>
          <w:rFonts w:ascii="Arial" w:hAnsi="Arial" w:cs="Arial"/>
          <w:b/>
          <w:bCs/>
          <w:color w:val="000000" w:themeColor="text1"/>
          <w:lang w:val="en-US"/>
        </w:rPr>
        <w:t xml:space="preserve">HORN at </w:t>
      </w:r>
      <w:r w:rsidRPr="004B10CB">
        <w:rPr>
          <w:rFonts w:ascii="Arial" w:hAnsi="Arial" w:cs="Arial"/>
          <w:b/>
          <w:bCs/>
          <w:color w:val="000000" w:themeColor="text1"/>
          <w:lang w:val="en-US"/>
        </w:rPr>
        <w:t>EMO H</w:t>
      </w:r>
      <w:r>
        <w:rPr>
          <w:rFonts w:ascii="Arial" w:hAnsi="Arial" w:cs="Arial"/>
          <w:b/>
          <w:bCs/>
          <w:color w:val="000000" w:themeColor="text1"/>
          <w:lang w:val="en-US"/>
        </w:rPr>
        <w:t>annover</w:t>
      </w:r>
      <w:r w:rsidRPr="004B10CB">
        <w:rPr>
          <w:rFonts w:ascii="Arial" w:hAnsi="Arial" w:cs="Arial"/>
          <w:b/>
          <w:bCs/>
          <w:color w:val="000000" w:themeColor="text1"/>
          <w:lang w:val="en-US"/>
        </w:rPr>
        <w:t xml:space="preserve"> 2025</w:t>
      </w:r>
    </w:p>
    <w:p w14:paraId="129E3B0C" w14:textId="6439A45E" w:rsidR="004B10CB" w:rsidRPr="00730495" w:rsidRDefault="004B10CB" w:rsidP="004B10CB">
      <w:pPr>
        <w:jc w:val="both"/>
        <w:rPr>
          <w:rFonts w:ascii="Arial" w:hAnsi="Arial"/>
          <w:lang w:val="en-US"/>
        </w:rPr>
      </w:pPr>
      <w:r w:rsidRPr="00730495">
        <w:rPr>
          <w:rFonts w:ascii="Arial" w:hAnsi="Arial"/>
          <w:lang w:val="en-US"/>
        </w:rPr>
        <w:t>Since its inception in 1975, EMO has stood worldwide for innovation, internationality, inspiration and the future of metalworking. In 2025, the exhibition will celebrate its 50th anniversary.</w:t>
      </w:r>
    </w:p>
    <w:p w14:paraId="0CBCE668" w14:textId="126391DA" w:rsidR="004B10CB" w:rsidRPr="004B10CB" w:rsidRDefault="004B10CB" w:rsidP="004B10CB">
      <w:pPr>
        <w:jc w:val="both"/>
        <w:rPr>
          <w:rFonts w:ascii="Arial" w:hAnsi="Arial"/>
          <w:lang w:val="en-US"/>
        </w:rPr>
      </w:pPr>
      <w:r w:rsidRPr="004B10CB">
        <w:rPr>
          <w:rFonts w:ascii="Arial" w:hAnsi="Arial"/>
          <w:lang w:val="en-US"/>
        </w:rPr>
        <w:t>As the world's leading trade fair for production technology, EMO in Hanover offers a unique platform every two to four years under the motto "Innovate Manufacturing" to make international contacts, open up new business opportunities and gain a comprehensive overview of the industry's worldwide offerings. The last event in 2023 attracted over 92,000 visitors from 140 countries and around 1,850 exhibitors to this industry highlight.</w:t>
      </w:r>
    </w:p>
    <w:p w14:paraId="45DFDED3" w14:textId="77777777" w:rsidR="004B10CB" w:rsidRPr="004B10CB" w:rsidRDefault="004B10CB" w:rsidP="004B10CB">
      <w:pPr>
        <w:jc w:val="both"/>
        <w:rPr>
          <w:rFonts w:ascii="Arial" w:hAnsi="Arial"/>
          <w:lang w:val="en-US"/>
        </w:rPr>
      </w:pPr>
      <w:r w:rsidRPr="004B10CB">
        <w:rPr>
          <w:rFonts w:ascii="Arial" w:hAnsi="Arial"/>
          <w:lang w:val="en-US"/>
        </w:rPr>
        <w:t xml:space="preserve">HORN will be showcasing pure machining on 580 square </w:t>
      </w:r>
      <w:proofErr w:type="spellStart"/>
      <w:r w:rsidRPr="004B10CB">
        <w:rPr>
          <w:rFonts w:ascii="Arial" w:hAnsi="Arial"/>
          <w:lang w:val="en-US"/>
        </w:rPr>
        <w:t>metres</w:t>
      </w:r>
      <w:proofErr w:type="spellEnd"/>
      <w:r w:rsidRPr="004B10CB">
        <w:rPr>
          <w:rFonts w:ascii="Arial" w:hAnsi="Arial"/>
          <w:lang w:val="en-US"/>
        </w:rPr>
        <w:t xml:space="preserve"> in Hanover. Four machines, four exciting components, a wide variety of tool solutions – live in action and cutting chips throughout the entire exhibition. The following will be on display: the DMU65mB from DMG, an Index G220, a Citizen L12 and a GROB G150. In addition, we will be displaying numerous exhibits and tool solutions and presenting our innovations for 2025. Markus Horn, Managing Director of Paul Horn GmbH: "I am convinced that a visit to EMO will be worthwhile for our customers and interested parties – we will be presenting machining at the highest level. On the four machines, we will be demonstrating the topics of finishing, machining lead-free materials, </w:t>
      </w:r>
      <w:proofErr w:type="spellStart"/>
      <w:r w:rsidRPr="004B10CB">
        <w:rPr>
          <w:rFonts w:ascii="Arial" w:hAnsi="Arial"/>
          <w:lang w:val="en-US"/>
        </w:rPr>
        <w:t>aluminium</w:t>
      </w:r>
      <w:proofErr w:type="spellEnd"/>
      <w:r w:rsidRPr="004B10CB">
        <w:rPr>
          <w:rFonts w:ascii="Arial" w:hAnsi="Arial"/>
          <w:lang w:val="en-US"/>
        </w:rPr>
        <w:t xml:space="preserve"> machining with rotating PCD tools and technology components with " " numerous turning operations. Horn continues: "In my opinion, the best results are achieved through dialogue, and EMO offers the ideal platform for this. Visit us in Hall 5, Stand A32."</w:t>
      </w:r>
    </w:p>
    <w:p w14:paraId="07CB6CC8" w14:textId="6033F463" w:rsidR="004D0320" w:rsidRPr="004B10CB" w:rsidRDefault="00A80AAB" w:rsidP="003E57C1">
      <w:pPr>
        <w:jc w:val="both"/>
        <w:rPr>
          <w:rFonts w:ascii="Arial" w:hAnsi="Arial"/>
          <w:lang w:val="en-US"/>
        </w:rPr>
      </w:pPr>
      <w:r w:rsidRPr="00A80AAB">
        <w:rPr>
          <w:rFonts w:ascii="Arial" w:hAnsi="Arial"/>
          <w:lang w:val="en-US"/>
        </w:rPr>
        <w:t>In addition to live machining, Horn will be presenting numerous innovations. Among them is the Mini system with sintered chip breaker geometry, which was unveiled for the first time at the Horn Technology Days in May 2025.</w:t>
      </w:r>
      <w:r>
        <w:rPr>
          <w:rFonts w:ascii="Arial" w:hAnsi="Arial"/>
          <w:lang w:val="en-US"/>
        </w:rPr>
        <w:t xml:space="preserve"> </w:t>
      </w:r>
      <w:r w:rsidR="004B10CB" w:rsidRPr="005C0052">
        <w:rPr>
          <w:rFonts w:ascii="Arial" w:hAnsi="Arial" w:cs="Arial"/>
          <w:lang w:val="en-US"/>
        </w:rPr>
        <w:t xml:space="preserve">The sintered I-geometry is particularly aimed at machining materials with poor chip formation properties. It is suitable for copy turning, longitudinal turning, back turning and facing. Especially with shallow depths of cut in steel and stainless steels, the tool system with this geometry demonstrates its strengths in chip control. It leads to higher process stability and longer tool life. When developing the I-geometry, HORN also took into account the machining of lead-free materials. As these materials will pose a challenge in the future due to their inferior chip formation, the tool manufacturer offers inserts with small corner radii starting from 0.05 mm for small lateral </w:t>
      </w:r>
      <w:proofErr w:type="spellStart"/>
      <w:r w:rsidR="004B10CB" w:rsidRPr="005C0052">
        <w:rPr>
          <w:rFonts w:ascii="Arial" w:hAnsi="Arial" w:cs="Arial"/>
          <w:lang w:val="en-US"/>
        </w:rPr>
        <w:t>infeeds</w:t>
      </w:r>
      <w:proofErr w:type="spellEnd"/>
      <w:r w:rsidR="004B10CB" w:rsidRPr="005C0052">
        <w:rPr>
          <w:rFonts w:ascii="Arial" w:hAnsi="Arial" w:cs="Arial"/>
          <w:lang w:val="en-US"/>
        </w:rPr>
        <w:t>. Corner radii from 0.05 mm to 0.2 mm are available from stock.</w:t>
      </w:r>
    </w:p>
    <w:p w14:paraId="2218E9DC" w14:textId="30FD960D" w:rsidR="009071C6" w:rsidRPr="004B10CB" w:rsidRDefault="00823EA9" w:rsidP="009071C6">
      <w:pPr>
        <w:autoSpaceDE w:val="0"/>
        <w:autoSpaceDN w:val="0"/>
        <w:adjustRightInd w:val="0"/>
        <w:spacing w:after="0" w:line="360" w:lineRule="auto"/>
        <w:rPr>
          <w:rFonts w:ascii="Arial" w:hAnsi="Arial" w:cs="Arial"/>
          <w:i/>
          <w:lang w:val="en-US"/>
        </w:rPr>
      </w:pPr>
      <w:r>
        <w:rPr>
          <w:rFonts w:ascii="Arial" w:hAnsi="Arial" w:cs="Arial"/>
          <w:i/>
          <w:lang w:val="en-US"/>
        </w:rPr>
        <w:t>2.601</w:t>
      </w:r>
      <w:r w:rsidR="004B10CB">
        <w:rPr>
          <w:rFonts w:ascii="Arial" w:hAnsi="Arial" w:cs="Arial"/>
          <w:i/>
          <w:lang w:val="en-US"/>
        </w:rPr>
        <w:t xml:space="preserve"> </w:t>
      </w:r>
      <w:r w:rsidR="009071C6" w:rsidRPr="004B10CB">
        <w:rPr>
          <w:rFonts w:ascii="Arial" w:hAnsi="Arial" w:cs="Arial"/>
          <w:i/>
          <w:lang w:val="en-US"/>
        </w:rPr>
        <w:t>characters incl. spaces</w:t>
      </w:r>
    </w:p>
    <w:p w14:paraId="30D04F0D" w14:textId="77777777" w:rsidR="009071C6" w:rsidRPr="004B10CB" w:rsidRDefault="009071C6" w:rsidP="009071C6">
      <w:pPr>
        <w:rPr>
          <w:b/>
          <w:lang w:val="en-US"/>
        </w:rPr>
      </w:pPr>
    </w:p>
    <w:p w14:paraId="42756D0E" w14:textId="6589F55E" w:rsidR="009071C6" w:rsidRPr="004B10CB" w:rsidRDefault="00226A88" w:rsidP="009071C6">
      <w:pPr>
        <w:rPr>
          <w:b/>
          <w:lang w:val="en-US"/>
        </w:rPr>
      </w:pPr>
      <w:r>
        <w:rPr>
          <w:noProof/>
        </w:rPr>
        <w:lastRenderedPageBreak/>
        <w:drawing>
          <wp:inline distT="0" distB="0" distL="0" distR="0" wp14:anchorId="7896F375" wp14:editId="3748FD95">
            <wp:extent cx="3976216" cy="22383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89053" cy="2245601"/>
                    </a:xfrm>
                    <a:prstGeom prst="rect">
                      <a:avLst/>
                    </a:prstGeom>
                    <a:noFill/>
                    <a:ln>
                      <a:noFill/>
                    </a:ln>
                  </pic:spPr>
                </pic:pic>
              </a:graphicData>
            </a:graphic>
          </wp:inline>
        </w:drawing>
      </w:r>
    </w:p>
    <w:p w14:paraId="59C2D9F1" w14:textId="4B9B9287" w:rsidR="009071C6" w:rsidRPr="00226A88" w:rsidRDefault="00B05BA0" w:rsidP="009071C6">
      <w:pPr>
        <w:rPr>
          <w:rFonts w:ascii="Arial" w:hAnsi="Arial" w:cs="Arial"/>
          <w:bCs/>
          <w:lang w:val="en-US"/>
        </w:rPr>
      </w:pPr>
      <w:r w:rsidRPr="00226A88">
        <w:rPr>
          <w:rFonts w:ascii="Arial" w:hAnsi="Arial" w:cs="Arial"/>
          <w:bCs/>
          <w:lang w:val="en-US"/>
        </w:rPr>
        <w:t>p</w:t>
      </w:r>
      <w:r w:rsidR="009071C6" w:rsidRPr="00226A88">
        <w:rPr>
          <w:rFonts w:ascii="Arial" w:hAnsi="Arial" w:cs="Arial"/>
          <w:bCs/>
          <w:lang w:val="en-US"/>
        </w:rPr>
        <w:t xml:space="preserve">hoto caption: </w:t>
      </w:r>
      <w:r w:rsidR="00226A88" w:rsidRPr="004B10CB">
        <w:rPr>
          <w:rFonts w:ascii="Arial" w:hAnsi="Arial"/>
          <w:lang w:val="en-US"/>
        </w:rPr>
        <w:t xml:space="preserve">HORN will be showcasing pure machining on 580 square </w:t>
      </w:r>
      <w:proofErr w:type="spellStart"/>
      <w:r w:rsidR="00226A88" w:rsidRPr="004B10CB">
        <w:rPr>
          <w:rFonts w:ascii="Arial" w:hAnsi="Arial"/>
          <w:lang w:val="en-US"/>
        </w:rPr>
        <w:t>metres</w:t>
      </w:r>
      <w:proofErr w:type="spellEnd"/>
      <w:r w:rsidR="00226A88" w:rsidRPr="004B10CB">
        <w:rPr>
          <w:rFonts w:ascii="Arial" w:hAnsi="Arial"/>
          <w:lang w:val="en-US"/>
        </w:rPr>
        <w:t xml:space="preserve"> in Hanover.</w:t>
      </w:r>
    </w:p>
    <w:p w14:paraId="7D64971D" w14:textId="2A512B06" w:rsidR="009071C6" w:rsidRPr="004B10CB" w:rsidRDefault="009071C6" w:rsidP="009071C6">
      <w:pPr>
        <w:rPr>
          <w:rFonts w:ascii="Arial" w:hAnsi="Arial" w:cs="Arial"/>
          <w:lang w:val="en-US"/>
        </w:rPr>
      </w:pPr>
      <w:r w:rsidRPr="004B10CB">
        <w:rPr>
          <w:rFonts w:ascii="Arial" w:hAnsi="Arial" w:cs="Arial"/>
          <w:lang w:val="en-US"/>
        </w:rPr>
        <w:t>Source: Horn/Sauermann</w:t>
      </w:r>
    </w:p>
    <w:p w14:paraId="5DB730D1" w14:textId="77777777" w:rsidR="00B07094" w:rsidRDefault="00B07094" w:rsidP="00B07094">
      <w:pPr>
        <w:rPr>
          <w:b/>
          <w:lang w:val="en-US"/>
        </w:rPr>
      </w:pPr>
    </w:p>
    <w:p w14:paraId="57D89CE3" w14:textId="77777777" w:rsidR="00B07094" w:rsidRPr="005C0052" w:rsidRDefault="00B07094" w:rsidP="00B07094">
      <w:pPr>
        <w:rPr>
          <w:b/>
          <w:lang w:val="en-US"/>
        </w:rPr>
      </w:pPr>
      <w:r>
        <w:rPr>
          <w:noProof/>
        </w:rPr>
        <w:drawing>
          <wp:inline distT="0" distB="0" distL="0" distR="0" wp14:anchorId="0B1E1979" wp14:editId="1CC3F440">
            <wp:extent cx="1797050" cy="26955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05802" cy="2708703"/>
                    </a:xfrm>
                    <a:prstGeom prst="rect">
                      <a:avLst/>
                    </a:prstGeom>
                    <a:noFill/>
                    <a:ln>
                      <a:noFill/>
                    </a:ln>
                  </pic:spPr>
                </pic:pic>
              </a:graphicData>
            </a:graphic>
          </wp:inline>
        </w:drawing>
      </w:r>
    </w:p>
    <w:p w14:paraId="2C079DF0" w14:textId="3FE07069" w:rsidR="00B07094" w:rsidRPr="005C0052" w:rsidRDefault="00B07094" w:rsidP="00B07094">
      <w:pPr>
        <w:rPr>
          <w:rFonts w:ascii="Arial" w:hAnsi="Arial" w:cs="Arial"/>
          <w:lang w:val="en-US"/>
        </w:rPr>
      </w:pPr>
      <w:r w:rsidRPr="005C0052">
        <w:rPr>
          <w:rFonts w:ascii="Arial" w:hAnsi="Arial" w:cs="Arial"/>
          <w:b/>
          <w:lang w:val="en-US"/>
        </w:rPr>
        <w:t>photo caption:</w:t>
      </w:r>
      <w:r w:rsidRPr="005C0052">
        <w:rPr>
          <w:rFonts w:ascii="Arial" w:hAnsi="Arial" w:cs="Arial"/>
          <w:lang w:val="en-US"/>
        </w:rPr>
        <w:t xml:space="preserve"> </w:t>
      </w:r>
      <w:r w:rsidRPr="00A80AAB">
        <w:rPr>
          <w:rFonts w:ascii="Arial" w:hAnsi="Arial"/>
          <w:lang w:val="en-US"/>
        </w:rPr>
        <w:t>Horn will be presenting numerous innovations</w:t>
      </w:r>
      <w:r w:rsidR="003C5D34">
        <w:rPr>
          <w:rFonts w:ascii="Arial" w:hAnsi="Arial"/>
          <w:lang w:val="en-US"/>
        </w:rPr>
        <w:t xml:space="preserve"> at EMO</w:t>
      </w:r>
      <w:r w:rsidRPr="00A80AAB">
        <w:rPr>
          <w:rFonts w:ascii="Arial" w:hAnsi="Arial"/>
          <w:lang w:val="en-US"/>
        </w:rPr>
        <w:t>. Among them is the Mini system with sintered chip breaker geometry</w:t>
      </w:r>
      <w:r>
        <w:rPr>
          <w:rFonts w:ascii="Arial" w:hAnsi="Arial"/>
          <w:lang w:val="en-US"/>
        </w:rPr>
        <w:t>.</w:t>
      </w:r>
    </w:p>
    <w:p w14:paraId="3B42C220" w14:textId="77777777" w:rsidR="00B07094" w:rsidRDefault="00B07094" w:rsidP="00B07094">
      <w:pPr>
        <w:rPr>
          <w:rFonts w:ascii="Arial" w:hAnsi="Arial" w:cs="Arial"/>
          <w:lang w:val="en-US"/>
        </w:rPr>
      </w:pPr>
      <w:r w:rsidRPr="005C0052">
        <w:rPr>
          <w:rFonts w:ascii="Arial" w:hAnsi="Arial" w:cs="Arial"/>
          <w:lang w:val="en-US"/>
        </w:rPr>
        <w:t>Source: Horn/Sauermann</w:t>
      </w:r>
    </w:p>
    <w:p w14:paraId="17063F6E" w14:textId="063507FC" w:rsidR="00C743ED" w:rsidRDefault="00C743ED" w:rsidP="00C743ED">
      <w:pPr>
        <w:rPr>
          <w:rFonts w:ascii="Arial" w:hAnsi="Arial" w:cs="Arial"/>
          <w:lang w:val="en-US"/>
        </w:rPr>
      </w:pPr>
    </w:p>
    <w:p w14:paraId="3B8013A2" w14:textId="77777777" w:rsidR="00B07094" w:rsidRPr="004B10CB" w:rsidRDefault="00B07094" w:rsidP="00C743ED">
      <w:pPr>
        <w:rPr>
          <w:rFonts w:ascii="Arial" w:hAnsi="Arial" w:cs="Arial"/>
          <w:lang w:val="en-US"/>
        </w:rPr>
      </w:pPr>
    </w:p>
    <w:p w14:paraId="65BC173B" w14:textId="77777777" w:rsidR="00C743ED" w:rsidRPr="004B10CB" w:rsidRDefault="00C743ED" w:rsidP="00C743ED">
      <w:pPr>
        <w:autoSpaceDE w:val="0"/>
        <w:autoSpaceDN w:val="0"/>
        <w:adjustRightInd w:val="0"/>
        <w:spacing w:after="0" w:line="360" w:lineRule="auto"/>
        <w:rPr>
          <w:rFonts w:ascii="Arial" w:hAnsi="Arial" w:cs="Arial"/>
          <w:lang w:val="en-US"/>
        </w:rPr>
      </w:pPr>
      <w:r w:rsidRPr="004B10CB">
        <w:rPr>
          <w:rFonts w:ascii="Arial" w:hAnsi="Arial" w:cs="Arial"/>
          <w:lang w:val="en-US"/>
        </w:rPr>
        <w:t>Contact person for enquiries:</w:t>
      </w:r>
    </w:p>
    <w:p w14:paraId="7BD41C14" w14:textId="77777777" w:rsidR="00C743ED" w:rsidRPr="004B10CB" w:rsidRDefault="00C743ED" w:rsidP="00C743ED">
      <w:pPr>
        <w:autoSpaceDE w:val="0"/>
        <w:autoSpaceDN w:val="0"/>
        <w:adjustRightInd w:val="0"/>
        <w:spacing w:after="0" w:line="360" w:lineRule="auto"/>
        <w:rPr>
          <w:rFonts w:ascii="Arial" w:hAnsi="Arial" w:cs="Arial"/>
          <w:lang w:val="en-US"/>
        </w:rPr>
      </w:pPr>
      <w:proofErr w:type="spellStart"/>
      <w:r w:rsidRPr="004B10CB">
        <w:rPr>
          <w:rFonts w:ascii="Arial" w:hAnsi="Arial" w:cs="Arial"/>
          <w:lang w:val="en-US"/>
        </w:rPr>
        <w:lastRenderedPageBreak/>
        <w:t>Hartmetall-Werkzeugfabrik</w:t>
      </w:r>
      <w:proofErr w:type="spellEnd"/>
      <w:r w:rsidRPr="004B10CB">
        <w:rPr>
          <w:rFonts w:ascii="Arial" w:hAnsi="Arial" w:cs="Arial"/>
          <w:lang w:val="en-US"/>
        </w:rPr>
        <w:t xml:space="preserve"> Paul Horn GmbH</w:t>
      </w:r>
    </w:p>
    <w:p w14:paraId="13462FD1" w14:textId="77777777" w:rsidR="00C743ED" w:rsidRPr="004B10CB" w:rsidRDefault="00C743ED" w:rsidP="00C743ED">
      <w:pPr>
        <w:autoSpaceDE w:val="0"/>
        <w:autoSpaceDN w:val="0"/>
        <w:adjustRightInd w:val="0"/>
        <w:spacing w:after="0" w:line="360" w:lineRule="auto"/>
        <w:rPr>
          <w:rFonts w:ascii="Arial" w:hAnsi="Arial" w:cs="Arial"/>
          <w:lang w:val="en-US"/>
        </w:rPr>
      </w:pPr>
      <w:r w:rsidRPr="004B10CB">
        <w:rPr>
          <w:rFonts w:ascii="Arial" w:hAnsi="Arial" w:cs="Arial"/>
          <w:lang w:val="en-US"/>
        </w:rPr>
        <w:t>Christian Thiele</w:t>
      </w:r>
    </w:p>
    <w:p w14:paraId="06A524D8" w14:textId="77777777" w:rsidR="00C743ED" w:rsidRPr="004B10CB" w:rsidRDefault="00C743ED" w:rsidP="00C743ED">
      <w:pPr>
        <w:autoSpaceDE w:val="0"/>
        <w:autoSpaceDN w:val="0"/>
        <w:adjustRightInd w:val="0"/>
        <w:spacing w:after="0" w:line="360" w:lineRule="auto"/>
        <w:rPr>
          <w:rFonts w:ascii="Arial" w:hAnsi="Arial" w:cs="Arial"/>
          <w:lang w:val="en-US"/>
        </w:rPr>
      </w:pPr>
      <w:r w:rsidRPr="004B10CB">
        <w:rPr>
          <w:rFonts w:ascii="Arial" w:hAnsi="Arial" w:cs="Arial"/>
          <w:lang w:val="en-US"/>
        </w:rPr>
        <w:t>Press Officer</w:t>
      </w:r>
    </w:p>
    <w:p w14:paraId="088323A0"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29FA6A99" w14:textId="77777777" w:rsidR="00C743ED" w:rsidRPr="004B10CB" w:rsidRDefault="00C743ED" w:rsidP="00C743ED">
      <w:pPr>
        <w:autoSpaceDE w:val="0"/>
        <w:autoSpaceDN w:val="0"/>
        <w:adjustRightInd w:val="0"/>
        <w:spacing w:after="0" w:line="360" w:lineRule="auto"/>
        <w:rPr>
          <w:rFonts w:ascii="Arial" w:hAnsi="Arial" w:cs="Arial"/>
        </w:rPr>
      </w:pPr>
      <w:r w:rsidRPr="004B10CB">
        <w:rPr>
          <w:rFonts w:ascii="Arial" w:hAnsi="Arial" w:cs="Arial"/>
        </w:rPr>
        <w:t>Tel.: +49 7071 7004-1820, Fax: +49 7071 72893</w:t>
      </w:r>
    </w:p>
    <w:p w14:paraId="36AD182B" w14:textId="7F03BCFB" w:rsidR="009071C6" w:rsidRPr="004B10CB" w:rsidRDefault="00C743ED" w:rsidP="00226A88">
      <w:pPr>
        <w:spacing w:line="360" w:lineRule="auto"/>
        <w:rPr>
          <w:rFonts w:ascii="Arial" w:hAnsi="Arial" w:cs="Arial"/>
          <w:lang w:val="en-US"/>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sectPr w:rsidR="009071C6" w:rsidRPr="004B10CB"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007E4" w14:textId="77777777" w:rsidR="00D26773" w:rsidRDefault="00D26773" w:rsidP="00925DB2">
      <w:pPr>
        <w:spacing w:after="0" w:line="240" w:lineRule="auto"/>
      </w:pPr>
      <w:r>
        <w:separator/>
      </w:r>
    </w:p>
  </w:endnote>
  <w:endnote w:type="continuationSeparator" w:id="0">
    <w:p w14:paraId="7BD1A930" w14:textId="77777777" w:rsidR="00D26773" w:rsidRDefault="00D2677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BDF56" w14:textId="77777777" w:rsidR="00DD4B1C" w:rsidRPr="00925DB2" w:rsidRDefault="00DD4B1C">
    <w:pPr>
      <w:pStyle w:val="Fuzeile"/>
      <w:jc w:val="right"/>
      <w:rPr>
        <w:rFonts w:ascii="Arial" w:hAnsi="Arial" w:cs="Arial"/>
        <w:sz w:val="16"/>
        <w:szCs w:val="16"/>
      </w:rPr>
    </w:pPr>
  </w:p>
  <w:p w14:paraId="0023E76C"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ABB87" w14:textId="77777777" w:rsidR="0091455E" w:rsidRPr="00925DB2" w:rsidRDefault="0091455E" w:rsidP="0091455E">
    <w:pPr>
      <w:pStyle w:val="Fuzeile"/>
      <w:jc w:val="right"/>
      <w:rPr>
        <w:rFonts w:ascii="Arial" w:hAnsi="Arial" w:cs="Arial"/>
        <w:sz w:val="16"/>
        <w:szCs w:val="16"/>
      </w:rPr>
    </w:pPr>
  </w:p>
  <w:p w14:paraId="50990A2D"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7CB47" w14:textId="77777777" w:rsidR="00D26773" w:rsidRDefault="00D26773" w:rsidP="00925DB2">
      <w:pPr>
        <w:spacing w:after="0" w:line="240" w:lineRule="auto"/>
      </w:pPr>
      <w:r>
        <w:separator/>
      </w:r>
    </w:p>
  </w:footnote>
  <w:footnote w:type="continuationSeparator" w:id="0">
    <w:p w14:paraId="6B0D3361" w14:textId="77777777" w:rsidR="00D26773" w:rsidRDefault="00D26773"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8AF0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37027F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BA08F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BF5FA1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687230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957E75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C52AAA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68BAE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ED716A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C8C92E7"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5483300C" wp14:editId="47D71333">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806F6" w14:textId="77777777" w:rsidR="00CC4269" w:rsidRPr="00CC4269" w:rsidRDefault="00CC4269" w:rsidP="00CC4269">
    <w:pPr>
      <w:pStyle w:val="Kopfzeile"/>
      <w:spacing w:line="276" w:lineRule="auto"/>
      <w:rPr>
        <w:rFonts w:ascii="Arial" w:hAnsi="Arial" w:cs="Arial"/>
        <w:sz w:val="20"/>
      </w:rPr>
    </w:pPr>
  </w:p>
  <w:p w14:paraId="55BFECD9" w14:textId="77777777" w:rsidR="00CC4269" w:rsidRPr="00CC4269" w:rsidRDefault="00CC4269" w:rsidP="00CC4269">
    <w:pPr>
      <w:pStyle w:val="Kopfzeile"/>
      <w:spacing w:line="276" w:lineRule="auto"/>
      <w:rPr>
        <w:rFonts w:ascii="Arial" w:hAnsi="Arial" w:cs="Arial"/>
        <w:sz w:val="20"/>
      </w:rPr>
    </w:pPr>
  </w:p>
  <w:p w14:paraId="3EEE26BC" w14:textId="77777777" w:rsidR="00CC4269" w:rsidRPr="00CC4269" w:rsidRDefault="00CC4269" w:rsidP="00CC4269">
    <w:pPr>
      <w:pStyle w:val="Kopfzeile"/>
      <w:spacing w:line="276" w:lineRule="auto"/>
      <w:rPr>
        <w:rFonts w:ascii="Arial" w:hAnsi="Arial" w:cs="Arial"/>
        <w:sz w:val="20"/>
      </w:rPr>
    </w:pPr>
  </w:p>
  <w:p w14:paraId="5150D556" w14:textId="77777777" w:rsidR="00CC4269" w:rsidRPr="00CC4269" w:rsidRDefault="00CC4269" w:rsidP="00CC4269">
    <w:pPr>
      <w:pStyle w:val="Kopfzeile"/>
      <w:spacing w:line="276" w:lineRule="auto"/>
      <w:rPr>
        <w:rFonts w:ascii="Arial" w:hAnsi="Arial" w:cs="Arial"/>
        <w:sz w:val="20"/>
      </w:rPr>
    </w:pPr>
  </w:p>
  <w:p w14:paraId="25151252"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21087960" wp14:editId="5D25164A">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26A88"/>
    <w:rsid w:val="00233FBE"/>
    <w:rsid w:val="002342E5"/>
    <w:rsid w:val="00255304"/>
    <w:rsid w:val="00263C19"/>
    <w:rsid w:val="00270361"/>
    <w:rsid w:val="00295C15"/>
    <w:rsid w:val="002A0FBC"/>
    <w:rsid w:val="002B43E1"/>
    <w:rsid w:val="002B7497"/>
    <w:rsid w:val="002C5EEA"/>
    <w:rsid w:val="002D3034"/>
    <w:rsid w:val="002F6AA3"/>
    <w:rsid w:val="003113B5"/>
    <w:rsid w:val="00330180"/>
    <w:rsid w:val="0037244C"/>
    <w:rsid w:val="00392DC1"/>
    <w:rsid w:val="003977AA"/>
    <w:rsid w:val="003C5D34"/>
    <w:rsid w:val="003D70ED"/>
    <w:rsid w:val="003E3E66"/>
    <w:rsid w:val="003E57C1"/>
    <w:rsid w:val="003F5834"/>
    <w:rsid w:val="00407668"/>
    <w:rsid w:val="0041301E"/>
    <w:rsid w:val="004335FD"/>
    <w:rsid w:val="00434B0A"/>
    <w:rsid w:val="00437AB3"/>
    <w:rsid w:val="00471B82"/>
    <w:rsid w:val="00471C29"/>
    <w:rsid w:val="00472F73"/>
    <w:rsid w:val="004B10CB"/>
    <w:rsid w:val="004B4972"/>
    <w:rsid w:val="004D0320"/>
    <w:rsid w:val="004E285F"/>
    <w:rsid w:val="004E4EC2"/>
    <w:rsid w:val="004E6F5A"/>
    <w:rsid w:val="00521B1D"/>
    <w:rsid w:val="00545B8A"/>
    <w:rsid w:val="00554440"/>
    <w:rsid w:val="00554EEF"/>
    <w:rsid w:val="00556398"/>
    <w:rsid w:val="00567DA8"/>
    <w:rsid w:val="005B372D"/>
    <w:rsid w:val="005D6AE9"/>
    <w:rsid w:val="005E299E"/>
    <w:rsid w:val="00617E9D"/>
    <w:rsid w:val="00636ABA"/>
    <w:rsid w:val="00650455"/>
    <w:rsid w:val="006906EA"/>
    <w:rsid w:val="00693D38"/>
    <w:rsid w:val="006A247B"/>
    <w:rsid w:val="006A5291"/>
    <w:rsid w:val="006F3A10"/>
    <w:rsid w:val="007019A7"/>
    <w:rsid w:val="00706F5D"/>
    <w:rsid w:val="00723E5C"/>
    <w:rsid w:val="00725BCA"/>
    <w:rsid w:val="00730495"/>
    <w:rsid w:val="00731DE2"/>
    <w:rsid w:val="00734587"/>
    <w:rsid w:val="00762688"/>
    <w:rsid w:val="0078218B"/>
    <w:rsid w:val="007A52E3"/>
    <w:rsid w:val="007D3C38"/>
    <w:rsid w:val="007F1A5E"/>
    <w:rsid w:val="007F41C0"/>
    <w:rsid w:val="007F6A41"/>
    <w:rsid w:val="00823EA9"/>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4BF9"/>
    <w:rsid w:val="00A65E23"/>
    <w:rsid w:val="00A80AAB"/>
    <w:rsid w:val="00A84F31"/>
    <w:rsid w:val="00A9258C"/>
    <w:rsid w:val="00AA51BC"/>
    <w:rsid w:val="00AF5558"/>
    <w:rsid w:val="00B0243E"/>
    <w:rsid w:val="00B05BA0"/>
    <w:rsid w:val="00B07094"/>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26773"/>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C5305"/>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9A4C9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453</Words>
  <Characters>2861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3308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10</cp:revision>
  <cp:lastPrinted>2015-02-20T10:59:00Z</cp:lastPrinted>
  <dcterms:created xsi:type="dcterms:W3CDTF">2025-07-23T11:41:00Z</dcterms:created>
  <dcterms:modified xsi:type="dcterms:W3CDTF">2025-08-01T09:25:00Z</dcterms:modified>
</cp:coreProperties>
</file>